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30A3E" w14:textId="32095FEB" w:rsidR="00EB316D" w:rsidRDefault="00EB316D" w:rsidP="008D0289">
      <w:pPr>
        <w:pStyle w:val="NoSpacing"/>
        <w:rPr>
          <w:b/>
          <w:sz w:val="28"/>
          <w:szCs w:val="28"/>
          <w:lang w:val="nl-NL"/>
        </w:rPr>
      </w:pPr>
    </w:p>
    <w:tbl>
      <w:tblPr>
        <w:tblStyle w:val="TableGrid"/>
        <w:tblW w:w="0" w:type="auto"/>
        <w:tblLook w:val="04A0" w:firstRow="1" w:lastRow="0" w:firstColumn="1" w:lastColumn="0" w:noHBand="0" w:noVBand="1"/>
      </w:tblPr>
      <w:tblGrid>
        <w:gridCol w:w="9350"/>
      </w:tblGrid>
      <w:tr w:rsidR="00EB316D" w:rsidRPr="00F07397" w14:paraId="7CADC480" w14:textId="77777777" w:rsidTr="00670176">
        <w:tc>
          <w:tcPr>
            <w:tcW w:w="9350" w:type="dxa"/>
            <w:shd w:val="clear" w:color="auto" w:fill="C00000"/>
          </w:tcPr>
          <w:p w14:paraId="434D6110" w14:textId="09291D93" w:rsidR="00EB316D" w:rsidRDefault="00EB316D" w:rsidP="008D0289">
            <w:pPr>
              <w:pStyle w:val="NoSpacing"/>
              <w:rPr>
                <w:b/>
                <w:sz w:val="40"/>
                <w:szCs w:val="40"/>
                <w:lang w:val="nl-NL"/>
              </w:rPr>
            </w:pPr>
          </w:p>
          <w:p w14:paraId="0A917BE8" w14:textId="77777777" w:rsidR="00EB316D" w:rsidRDefault="00EB316D" w:rsidP="008D0289">
            <w:pPr>
              <w:pStyle w:val="NoSpacing"/>
              <w:rPr>
                <w:b/>
                <w:sz w:val="40"/>
                <w:szCs w:val="40"/>
                <w:lang w:val="nl-NL"/>
              </w:rPr>
            </w:pPr>
          </w:p>
          <w:p w14:paraId="315852E5" w14:textId="382895AC" w:rsidR="00EB316D" w:rsidRDefault="008659BF" w:rsidP="00A40016">
            <w:pPr>
              <w:pStyle w:val="NoSpacing"/>
              <w:jc w:val="center"/>
              <w:rPr>
                <w:b/>
                <w:sz w:val="40"/>
                <w:szCs w:val="40"/>
                <w:lang w:val="nl-NL"/>
              </w:rPr>
            </w:pPr>
            <w:r w:rsidRPr="008659BF">
              <w:rPr>
                <w:rFonts w:ascii="Reso-Regular" w:hAnsi="Reso-Regular" w:cs="Reso-Regular"/>
                <w:noProof/>
                <w:sz w:val="36"/>
                <w:szCs w:val="36"/>
                <w:shd w:val="clear" w:color="auto" w:fill="FBE4D5" w:themeFill="accent2" w:themeFillTint="33"/>
              </w:rPr>
              <w:drawing>
                <wp:inline distT="0" distB="0" distL="0" distR="0" wp14:anchorId="7578B765" wp14:editId="33209128">
                  <wp:extent cx="1660550" cy="1199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712" cy="1209745"/>
                          </a:xfrm>
                          <a:prstGeom prst="rect">
                            <a:avLst/>
                          </a:prstGeom>
                          <a:noFill/>
                          <a:ln>
                            <a:noFill/>
                          </a:ln>
                        </pic:spPr>
                      </pic:pic>
                    </a:graphicData>
                  </a:graphic>
                </wp:inline>
              </w:drawing>
            </w:r>
            <w:r>
              <w:rPr>
                <w:b/>
                <w:sz w:val="40"/>
                <w:szCs w:val="40"/>
                <w:lang w:val="nl-NL"/>
              </w:rPr>
              <w:br/>
            </w:r>
            <w:r>
              <w:rPr>
                <w:b/>
                <w:sz w:val="40"/>
                <w:szCs w:val="40"/>
                <w:lang w:val="nl-NL"/>
              </w:rPr>
              <w:br/>
            </w:r>
            <w:r w:rsidR="00EB316D" w:rsidRPr="001D5C95">
              <w:rPr>
                <w:b/>
                <w:sz w:val="40"/>
                <w:szCs w:val="40"/>
                <w:lang w:val="nl-NL"/>
              </w:rPr>
              <w:t>Toekomstvisie op professionaliseren en opleiden</w:t>
            </w:r>
            <w:r>
              <w:rPr>
                <w:b/>
                <w:sz w:val="40"/>
                <w:szCs w:val="40"/>
                <w:lang w:val="nl-NL"/>
              </w:rPr>
              <w:br/>
            </w:r>
          </w:p>
          <w:p w14:paraId="7B97B11E" w14:textId="238A7360" w:rsidR="008659BF" w:rsidRPr="00986F78" w:rsidRDefault="008659BF" w:rsidP="008659BF">
            <w:pPr>
              <w:jc w:val="center"/>
              <w:rPr>
                <w:sz w:val="28"/>
                <w:szCs w:val="28"/>
                <w:lang w:val="nl-NL"/>
              </w:rPr>
            </w:pPr>
            <w:r w:rsidRPr="00986F78">
              <w:rPr>
                <w:sz w:val="28"/>
                <w:szCs w:val="28"/>
                <w:lang w:val="nl-NL"/>
              </w:rPr>
              <w:t>Van Scholen</w:t>
            </w:r>
            <w:r w:rsidRPr="00986F78">
              <w:rPr>
                <w:b/>
                <w:sz w:val="28"/>
                <w:szCs w:val="28"/>
                <w:lang w:val="nl-NL"/>
              </w:rPr>
              <w:t>voor</w:t>
            </w:r>
            <w:r w:rsidRPr="00986F78">
              <w:rPr>
                <w:sz w:val="28"/>
                <w:szCs w:val="28"/>
                <w:lang w:val="nl-NL"/>
              </w:rPr>
              <w:t>deToekomst naar Scholen</w:t>
            </w:r>
            <w:r w:rsidRPr="00986F78">
              <w:rPr>
                <w:b/>
                <w:sz w:val="28"/>
                <w:szCs w:val="28"/>
                <w:lang w:val="nl-NL"/>
              </w:rPr>
              <w:t>van</w:t>
            </w:r>
            <w:r w:rsidR="001003CB">
              <w:rPr>
                <w:sz w:val="28"/>
                <w:szCs w:val="28"/>
                <w:lang w:val="nl-NL"/>
              </w:rPr>
              <w:t>deToekomst</w:t>
            </w:r>
          </w:p>
          <w:p w14:paraId="0572CC54" w14:textId="77777777" w:rsidR="008659BF" w:rsidRPr="00F07397" w:rsidRDefault="008659BF" w:rsidP="001003CB">
            <w:pPr>
              <w:pStyle w:val="NoSpacing"/>
              <w:jc w:val="center"/>
              <w:rPr>
                <w:b/>
                <w:lang w:val="nl-NL"/>
              </w:rPr>
            </w:pPr>
            <w:r w:rsidRPr="00F07397">
              <w:rPr>
                <w:b/>
                <w:lang w:val="nl-NL"/>
              </w:rPr>
              <w:t>Van Programma naar Beweging</w:t>
            </w:r>
          </w:p>
          <w:p w14:paraId="1178F089" w14:textId="77777777" w:rsidR="001003CB" w:rsidRPr="00F07397" w:rsidRDefault="001003CB" w:rsidP="001003CB">
            <w:pPr>
              <w:pStyle w:val="NoSpacing"/>
              <w:jc w:val="center"/>
              <w:rPr>
                <w:b/>
                <w:lang w:val="nl-NL"/>
              </w:rPr>
            </w:pPr>
          </w:p>
          <w:p w14:paraId="201572E2" w14:textId="77777777" w:rsidR="008659BF" w:rsidRDefault="008659BF" w:rsidP="008659BF">
            <w:pPr>
              <w:jc w:val="center"/>
              <w:rPr>
                <w:lang w:val="nl-NL"/>
              </w:rPr>
            </w:pPr>
            <w:r>
              <w:rPr>
                <w:lang w:val="nl-NL"/>
              </w:rPr>
              <w:t xml:space="preserve">op weg naar een curriculum </w:t>
            </w:r>
          </w:p>
          <w:p w14:paraId="71E4FCB3" w14:textId="77777777" w:rsidR="008659BF" w:rsidRDefault="008659BF" w:rsidP="008659BF">
            <w:pPr>
              <w:jc w:val="center"/>
              <w:rPr>
                <w:lang w:val="nl-NL"/>
              </w:rPr>
            </w:pPr>
            <w:r>
              <w:rPr>
                <w:lang w:val="nl-NL"/>
              </w:rPr>
              <w:t>voor het opleiden van de a.s. l</w:t>
            </w:r>
            <w:r w:rsidRPr="00986F78">
              <w:rPr>
                <w:lang w:val="nl-NL"/>
              </w:rPr>
              <w:t>eraar</w:t>
            </w:r>
            <w:r>
              <w:rPr>
                <w:lang w:val="nl-NL"/>
              </w:rPr>
              <w:t xml:space="preserve"> </w:t>
            </w:r>
          </w:p>
          <w:p w14:paraId="78BF4C7F" w14:textId="77777777" w:rsidR="008659BF" w:rsidRDefault="008659BF" w:rsidP="008659BF">
            <w:pPr>
              <w:jc w:val="center"/>
              <w:rPr>
                <w:lang w:val="nl-NL"/>
              </w:rPr>
            </w:pPr>
            <w:r>
              <w:rPr>
                <w:lang w:val="nl-NL"/>
              </w:rPr>
              <w:t xml:space="preserve">en </w:t>
            </w:r>
            <w:r>
              <w:rPr>
                <w:lang w:val="nl-NL"/>
              </w:rPr>
              <w:br/>
              <w:t xml:space="preserve"> voor de professionalisering van de beginnende, ervaren, </w:t>
            </w:r>
          </w:p>
          <w:p w14:paraId="5DE68C83" w14:textId="77777777" w:rsidR="008659BF" w:rsidRPr="00986F78" w:rsidRDefault="008659BF" w:rsidP="008659BF">
            <w:pPr>
              <w:jc w:val="center"/>
              <w:rPr>
                <w:lang w:val="nl-NL"/>
              </w:rPr>
            </w:pPr>
            <w:r>
              <w:rPr>
                <w:lang w:val="nl-NL"/>
              </w:rPr>
              <w:t>excellente leraar/d</w:t>
            </w:r>
            <w:r w:rsidRPr="00986F78">
              <w:rPr>
                <w:lang w:val="nl-NL"/>
              </w:rPr>
              <w:t>ocent/onderwijskundig</w:t>
            </w:r>
            <w:r>
              <w:rPr>
                <w:lang w:val="nl-NL"/>
              </w:rPr>
              <w:t xml:space="preserve"> leider</w:t>
            </w:r>
            <w:r w:rsidRPr="00986F78">
              <w:rPr>
                <w:lang w:val="nl-NL"/>
              </w:rPr>
              <w:t xml:space="preserve"> </w:t>
            </w:r>
          </w:p>
          <w:p w14:paraId="0A4B25A3" w14:textId="77777777" w:rsidR="00EB316D" w:rsidRDefault="00EB316D" w:rsidP="00EB316D">
            <w:pPr>
              <w:pStyle w:val="NoSpacing"/>
              <w:jc w:val="center"/>
              <w:rPr>
                <w:b/>
                <w:sz w:val="40"/>
                <w:szCs w:val="40"/>
                <w:lang w:val="nl-NL"/>
              </w:rPr>
            </w:pPr>
          </w:p>
          <w:p w14:paraId="7FEF9416" w14:textId="32C70FE3" w:rsidR="00EB316D" w:rsidRDefault="00EB316D" w:rsidP="00EB316D">
            <w:pPr>
              <w:pStyle w:val="NoSpacing"/>
              <w:jc w:val="center"/>
              <w:rPr>
                <w:b/>
                <w:sz w:val="28"/>
                <w:szCs w:val="28"/>
                <w:lang w:val="nl-NL"/>
              </w:rPr>
            </w:pPr>
          </w:p>
          <w:p w14:paraId="13108B3C" w14:textId="77777777" w:rsidR="00EB316D" w:rsidRDefault="00EB316D" w:rsidP="008D0289">
            <w:pPr>
              <w:pStyle w:val="NoSpacing"/>
              <w:rPr>
                <w:b/>
                <w:sz w:val="28"/>
                <w:szCs w:val="28"/>
                <w:lang w:val="nl-NL"/>
              </w:rPr>
            </w:pPr>
          </w:p>
          <w:p w14:paraId="021B225A" w14:textId="77777777" w:rsidR="00EB316D" w:rsidRDefault="00EB316D" w:rsidP="00EB316D">
            <w:pPr>
              <w:pStyle w:val="NoSpacing"/>
              <w:jc w:val="right"/>
              <w:rPr>
                <w:b/>
                <w:sz w:val="28"/>
                <w:szCs w:val="28"/>
                <w:lang w:val="nl-NL"/>
              </w:rPr>
            </w:pPr>
            <w:r>
              <w:rPr>
                <w:b/>
                <w:sz w:val="28"/>
                <w:szCs w:val="28"/>
                <w:lang w:val="nl-NL"/>
              </w:rPr>
              <w:t>Vlissingen, 13-01-2017</w:t>
            </w:r>
          </w:p>
          <w:p w14:paraId="04277B96" w14:textId="1D722548" w:rsidR="00EB316D" w:rsidRDefault="00EB316D" w:rsidP="008659BF">
            <w:pPr>
              <w:pStyle w:val="NoSpacing"/>
              <w:rPr>
                <w:b/>
                <w:sz w:val="28"/>
                <w:szCs w:val="28"/>
                <w:lang w:val="nl-NL"/>
              </w:rPr>
            </w:pPr>
          </w:p>
          <w:p w14:paraId="79BCD5C6" w14:textId="33AEABF2" w:rsidR="00EB316D" w:rsidRDefault="00EB316D" w:rsidP="00EB316D">
            <w:pPr>
              <w:pStyle w:val="NoSpacing"/>
              <w:jc w:val="right"/>
              <w:rPr>
                <w:b/>
                <w:sz w:val="28"/>
                <w:szCs w:val="28"/>
                <w:lang w:val="nl-NL"/>
              </w:rPr>
            </w:pPr>
          </w:p>
          <w:p w14:paraId="7CBA4B65" w14:textId="4EF6FBD6" w:rsidR="00EB316D" w:rsidRPr="00EB316D" w:rsidRDefault="00EB316D" w:rsidP="00EB316D">
            <w:pPr>
              <w:pStyle w:val="NoSpacing"/>
              <w:jc w:val="right"/>
              <w:rPr>
                <w:lang w:val="nl-NL"/>
              </w:rPr>
            </w:pPr>
            <w:r w:rsidRPr="00EB316D">
              <w:rPr>
                <w:lang w:val="nl-NL"/>
              </w:rPr>
              <w:t>Werkgroep visieontwikkeling</w:t>
            </w:r>
          </w:p>
          <w:p w14:paraId="1DF4DED6" w14:textId="561568F8" w:rsidR="00EB316D" w:rsidRPr="00EB316D" w:rsidRDefault="00EB316D" w:rsidP="00EB316D">
            <w:pPr>
              <w:pStyle w:val="NoSpacing"/>
              <w:jc w:val="right"/>
              <w:rPr>
                <w:lang w:val="nl-NL"/>
              </w:rPr>
            </w:pPr>
            <w:r w:rsidRPr="00EB316D">
              <w:rPr>
                <w:lang w:val="nl-NL"/>
              </w:rPr>
              <w:t>Hilde Kooiker</w:t>
            </w:r>
          </w:p>
          <w:p w14:paraId="2CC3BEAA" w14:textId="0E68D8E6" w:rsidR="00EB316D" w:rsidRPr="00EB316D" w:rsidRDefault="00EB316D" w:rsidP="00EB316D">
            <w:pPr>
              <w:pStyle w:val="NoSpacing"/>
              <w:jc w:val="right"/>
              <w:rPr>
                <w:lang w:val="nl-NL"/>
              </w:rPr>
            </w:pPr>
            <w:r w:rsidRPr="00EB316D">
              <w:rPr>
                <w:lang w:val="nl-NL"/>
              </w:rPr>
              <w:lastRenderedPageBreak/>
              <w:t>Carlien Nijdam</w:t>
            </w:r>
          </w:p>
          <w:p w14:paraId="1FEE8FBC" w14:textId="77777777" w:rsidR="00EB316D" w:rsidRDefault="00EB316D" w:rsidP="00EB316D">
            <w:pPr>
              <w:pStyle w:val="NoSpacing"/>
              <w:jc w:val="right"/>
              <w:rPr>
                <w:lang w:val="nl-NL"/>
              </w:rPr>
            </w:pPr>
            <w:r w:rsidRPr="00EB316D">
              <w:rPr>
                <w:lang w:val="nl-NL"/>
              </w:rPr>
              <w:t>Wim Reynhout</w:t>
            </w:r>
          </w:p>
          <w:p w14:paraId="0EBBDB16" w14:textId="78A3D551" w:rsidR="00822783" w:rsidRPr="00EB316D" w:rsidRDefault="00822783" w:rsidP="00822783">
            <w:pPr>
              <w:pStyle w:val="NoSpacing"/>
              <w:jc w:val="right"/>
              <w:rPr>
                <w:lang w:val="nl-NL"/>
              </w:rPr>
            </w:pPr>
            <w:r>
              <w:rPr>
                <w:lang w:val="nl-NL"/>
              </w:rPr>
              <w:t>Gabriëlle Rossing</w:t>
            </w:r>
          </w:p>
          <w:p w14:paraId="075CAA05" w14:textId="474FD6E7" w:rsidR="00EB316D" w:rsidRDefault="00EB316D" w:rsidP="008659BF">
            <w:pPr>
              <w:pStyle w:val="NoSpacing"/>
              <w:jc w:val="right"/>
              <w:rPr>
                <w:lang w:val="nl-NL"/>
              </w:rPr>
            </w:pPr>
            <w:r w:rsidRPr="00EB316D">
              <w:rPr>
                <w:lang w:val="nl-NL"/>
              </w:rPr>
              <w:t>Gerard Verkuil</w:t>
            </w:r>
          </w:p>
          <w:p w14:paraId="74282A63" w14:textId="0C72232B" w:rsidR="00B15D07" w:rsidRPr="008659BF" w:rsidRDefault="00B15D07" w:rsidP="008659BF">
            <w:pPr>
              <w:pStyle w:val="NoSpacing"/>
              <w:jc w:val="right"/>
              <w:rPr>
                <w:b/>
                <w:lang w:val="nl-NL"/>
              </w:rPr>
            </w:pPr>
            <w:r w:rsidRPr="00EB316D">
              <w:rPr>
                <w:lang w:val="nl-NL"/>
              </w:rPr>
              <w:t>Marjan Glas</w:t>
            </w:r>
          </w:p>
          <w:p w14:paraId="08F336F2" w14:textId="77777777" w:rsidR="00EB316D" w:rsidRDefault="00EB316D" w:rsidP="008D0289">
            <w:pPr>
              <w:pStyle w:val="NoSpacing"/>
              <w:rPr>
                <w:b/>
                <w:sz w:val="28"/>
                <w:szCs w:val="28"/>
                <w:lang w:val="nl-NL"/>
              </w:rPr>
            </w:pPr>
          </w:p>
          <w:p w14:paraId="3449577A" w14:textId="77777777" w:rsidR="00EB316D" w:rsidRDefault="00EB316D" w:rsidP="008D0289">
            <w:pPr>
              <w:pStyle w:val="NoSpacing"/>
              <w:rPr>
                <w:b/>
                <w:sz w:val="28"/>
                <w:szCs w:val="28"/>
                <w:lang w:val="nl-NL"/>
              </w:rPr>
            </w:pPr>
          </w:p>
        </w:tc>
      </w:tr>
    </w:tbl>
    <w:p w14:paraId="3C96B32E" w14:textId="0AC0D946" w:rsidR="008659BF" w:rsidRPr="00EB316D" w:rsidRDefault="008659BF" w:rsidP="008659BF">
      <w:pPr>
        <w:pStyle w:val="NoSpacing"/>
        <w:rPr>
          <w:noProof/>
          <w:lang w:val="nl-NL"/>
        </w:rPr>
      </w:pPr>
    </w:p>
    <w:p w14:paraId="3090176E" w14:textId="4EFBAAA8" w:rsidR="008D0289" w:rsidRDefault="008D0289" w:rsidP="008D0289">
      <w:pPr>
        <w:pStyle w:val="NoSpacing"/>
        <w:rPr>
          <w:b/>
          <w:sz w:val="28"/>
          <w:szCs w:val="28"/>
          <w:lang w:val="nl-NL"/>
        </w:rPr>
      </w:pPr>
      <w:r w:rsidRPr="00986F78">
        <w:rPr>
          <w:noProof/>
        </w:rPr>
        <w:lastRenderedPageBreak/>
        <w:drawing>
          <wp:inline distT="0" distB="0" distL="0" distR="0" wp14:anchorId="017D120A" wp14:editId="56754854">
            <wp:extent cx="5943600" cy="816897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168973"/>
                    </a:xfrm>
                    <a:prstGeom prst="rect">
                      <a:avLst/>
                    </a:prstGeom>
                    <a:noFill/>
                    <a:ln>
                      <a:noFill/>
                    </a:ln>
                  </pic:spPr>
                </pic:pic>
              </a:graphicData>
            </a:graphic>
          </wp:inline>
        </w:drawing>
      </w:r>
      <w:r>
        <w:rPr>
          <w:b/>
          <w:sz w:val="28"/>
          <w:szCs w:val="28"/>
          <w:lang w:val="nl-NL"/>
        </w:rPr>
        <w:br w:type="page"/>
      </w:r>
    </w:p>
    <w:p w14:paraId="57FA2A24" w14:textId="77777777" w:rsidR="001003CB" w:rsidRDefault="001F7DDE" w:rsidP="00A73322">
      <w:pPr>
        <w:pStyle w:val="NoSpacing"/>
        <w:rPr>
          <w:b/>
          <w:sz w:val="28"/>
          <w:szCs w:val="28"/>
          <w:lang w:val="nl-NL"/>
        </w:rPr>
      </w:pPr>
      <w:r>
        <w:rPr>
          <w:b/>
          <w:sz w:val="28"/>
          <w:szCs w:val="28"/>
          <w:lang w:val="nl-NL"/>
        </w:rPr>
        <w:lastRenderedPageBreak/>
        <w:tab/>
      </w:r>
    </w:p>
    <w:p w14:paraId="30266114" w14:textId="77777777" w:rsidR="00CD6B43" w:rsidRDefault="00CD6B43" w:rsidP="00A73322">
      <w:pPr>
        <w:pStyle w:val="NoSpacing"/>
        <w:rPr>
          <w:b/>
          <w:sz w:val="28"/>
          <w:szCs w:val="28"/>
          <w:lang w:val="nl-NL"/>
        </w:rPr>
      </w:pPr>
    </w:p>
    <w:sdt>
      <w:sdtPr>
        <w:rPr>
          <w:rFonts w:asciiTheme="minorHAnsi" w:eastAsiaTheme="minorHAnsi" w:hAnsiTheme="minorHAnsi" w:cstheme="minorBidi"/>
          <w:color w:val="auto"/>
          <w:sz w:val="22"/>
          <w:szCs w:val="22"/>
        </w:rPr>
        <w:id w:val="1922136520"/>
        <w:docPartObj>
          <w:docPartGallery w:val="Table of Contents"/>
          <w:docPartUnique/>
        </w:docPartObj>
      </w:sdtPr>
      <w:sdtEndPr>
        <w:rPr>
          <w:b/>
          <w:bCs/>
          <w:noProof/>
        </w:rPr>
      </w:sdtEndPr>
      <w:sdtContent>
        <w:p w14:paraId="332F802B" w14:textId="2A217A3F" w:rsidR="001003CB" w:rsidRDefault="001003CB">
          <w:pPr>
            <w:pStyle w:val="TOCHeading"/>
            <w:rPr>
              <w:b/>
              <w:color w:val="auto"/>
            </w:rPr>
          </w:pPr>
          <w:r w:rsidRPr="001003CB">
            <w:rPr>
              <w:b/>
              <w:color w:val="auto"/>
            </w:rPr>
            <w:t>Inhoudsopgave</w:t>
          </w:r>
        </w:p>
        <w:p w14:paraId="12C70258" w14:textId="77777777" w:rsidR="00566F36" w:rsidRPr="00566F36" w:rsidRDefault="00566F36" w:rsidP="00566F36"/>
        <w:p w14:paraId="455CE7B0" w14:textId="77777777" w:rsidR="00566F36" w:rsidRDefault="001003C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2090522" w:history="1">
            <w:r w:rsidR="00566F36" w:rsidRPr="00BD75D3">
              <w:rPr>
                <w:rStyle w:val="Hyperlink"/>
                <w:b/>
                <w:noProof/>
              </w:rPr>
              <w:t>Toekomstvisie op professionaliseren en opleiden: introductie</w:t>
            </w:r>
            <w:r w:rsidR="00566F36">
              <w:rPr>
                <w:noProof/>
                <w:webHidden/>
              </w:rPr>
              <w:tab/>
            </w:r>
            <w:r w:rsidR="00566F36">
              <w:rPr>
                <w:noProof/>
                <w:webHidden/>
              </w:rPr>
              <w:fldChar w:fldCharType="begin"/>
            </w:r>
            <w:r w:rsidR="00566F36">
              <w:rPr>
                <w:noProof/>
                <w:webHidden/>
              </w:rPr>
              <w:instrText xml:space="preserve"> PAGEREF _Toc472090522 \h </w:instrText>
            </w:r>
            <w:r w:rsidR="00566F36">
              <w:rPr>
                <w:noProof/>
                <w:webHidden/>
              </w:rPr>
            </w:r>
            <w:r w:rsidR="00566F36">
              <w:rPr>
                <w:noProof/>
                <w:webHidden/>
              </w:rPr>
              <w:fldChar w:fldCharType="separate"/>
            </w:r>
            <w:r w:rsidR="00566F36">
              <w:rPr>
                <w:noProof/>
                <w:webHidden/>
              </w:rPr>
              <w:t>4</w:t>
            </w:r>
            <w:r w:rsidR="00566F36">
              <w:rPr>
                <w:noProof/>
                <w:webHidden/>
              </w:rPr>
              <w:fldChar w:fldCharType="end"/>
            </w:r>
          </w:hyperlink>
        </w:p>
        <w:p w14:paraId="18313111" w14:textId="77777777" w:rsidR="00566F36" w:rsidRDefault="00822783">
          <w:pPr>
            <w:pStyle w:val="TOC3"/>
            <w:tabs>
              <w:tab w:val="right" w:leader="dot" w:pos="9350"/>
            </w:tabs>
            <w:rPr>
              <w:rFonts w:eastAsiaTheme="minorEastAsia"/>
              <w:noProof/>
            </w:rPr>
          </w:pPr>
          <w:hyperlink w:anchor="_Toc472090523" w:history="1">
            <w:r w:rsidR="00566F36" w:rsidRPr="00BD75D3">
              <w:rPr>
                <w:rStyle w:val="Hyperlink"/>
                <w:noProof/>
              </w:rPr>
              <w:t>Waarom dit model?</w:t>
            </w:r>
            <w:r w:rsidR="00566F36">
              <w:rPr>
                <w:noProof/>
                <w:webHidden/>
              </w:rPr>
              <w:tab/>
            </w:r>
            <w:r w:rsidR="00566F36">
              <w:rPr>
                <w:noProof/>
                <w:webHidden/>
              </w:rPr>
              <w:fldChar w:fldCharType="begin"/>
            </w:r>
            <w:r w:rsidR="00566F36">
              <w:rPr>
                <w:noProof/>
                <w:webHidden/>
              </w:rPr>
              <w:instrText xml:space="preserve"> PAGEREF _Toc472090523 \h </w:instrText>
            </w:r>
            <w:r w:rsidR="00566F36">
              <w:rPr>
                <w:noProof/>
                <w:webHidden/>
              </w:rPr>
            </w:r>
            <w:r w:rsidR="00566F36">
              <w:rPr>
                <w:noProof/>
                <w:webHidden/>
              </w:rPr>
              <w:fldChar w:fldCharType="separate"/>
            </w:r>
            <w:r w:rsidR="00566F36">
              <w:rPr>
                <w:noProof/>
                <w:webHidden/>
              </w:rPr>
              <w:t>4</w:t>
            </w:r>
            <w:r w:rsidR="00566F36">
              <w:rPr>
                <w:noProof/>
                <w:webHidden/>
              </w:rPr>
              <w:fldChar w:fldCharType="end"/>
            </w:r>
          </w:hyperlink>
        </w:p>
        <w:p w14:paraId="323422C2" w14:textId="77777777" w:rsidR="00566F36" w:rsidRDefault="00822783">
          <w:pPr>
            <w:pStyle w:val="TOC3"/>
            <w:tabs>
              <w:tab w:val="right" w:leader="dot" w:pos="9350"/>
            </w:tabs>
            <w:rPr>
              <w:rFonts w:eastAsiaTheme="minorEastAsia"/>
              <w:noProof/>
            </w:rPr>
          </w:pPr>
          <w:hyperlink w:anchor="_Toc472090524" w:history="1">
            <w:r w:rsidR="00566F36" w:rsidRPr="00BD75D3">
              <w:rPr>
                <w:rStyle w:val="Hyperlink"/>
                <w:noProof/>
              </w:rPr>
              <w:t>Waarom een gesprek over dit model?</w:t>
            </w:r>
            <w:r w:rsidR="00566F36">
              <w:rPr>
                <w:noProof/>
                <w:webHidden/>
              </w:rPr>
              <w:tab/>
            </w:r>
            <w:r w:rsidR="00566F36">
              <w:rPr>
                <w:noProof/>
                <w:webHidden/>
              </w:rPr>
              <w:fldChar w:fldCharType="begin"/>
            </w:r>
            <w:r w:rsidR="00566F36">
              <w:rPr>
                <w:noProof/>
                <w:webHidden/>
              </w:rPr>
              <w:instrText xml:space="preserve"> PAGEREF _Toc472090524 \h </w:instrText>
            </w:r>
            <w:r w:rsidR="00566F36">
              <w:rPr>
                <w:noProof/>
                <w:webHidden/>
              </w:rPr>
            </w:r>
            <w:r w:rsidR="00566F36">
              <w:rPr>
                <w:noProof/>
                <w:webHidden/>
              </w:rPr>
              <w:fldChar w:fldCharType="separate"/>
            </w:r>
            <w:r w:rsidR="00566F36">
              <w:rPr>
                <w:noProof/>
                <w:webHidden/>
              </w:rPr>
              <w:t>4</w:t>
            </w:r>
            <w:r w:rsidR="00566F36">
              <w:rPr>
                <w:noProof/>
                <w:webHidden/>
              </w:rPr>
              <w:fldChar w:fldCharType="end"/>
            </w:r>
          </w:hyperlink>
        </w:p>
        <w:p w14:paraId="15262E31" w14:textId="77777777" w:rsidR="00566F36" w:rsidRDefault="00822783">
          <w:pPr>
            <w:pStyle w:val="TOC3"/>
            <w:tabs>
              <w:tab w:val="right" w:leader="dot" w:pos="9350"/>
            </w:tabs>
            <w:rPr>
              <w:rFonts w:eastAsiaTheme="minorEastAsia"/>
              <w:noProof/>
            </w:rPr>
          </w:pPr>
          <w:hyperlink w:anchor="_Toc472090525" w:history="1">
            <w:r w:rsidR="00566F36" w:rsidRPr="00BD75D3">
              <w:rPr>
                <w:rStyle w:val="Hyperlink"/>
                <w:noProof/>
              </w:rPr>
              <w:t>Wat levert het gesprek op?</w:t>
            </w:r>
            <w:r w:rsidR="00566F36">
              <w:rPr>
                <w:noProof/>
                <w:webHidden/>
              </w:rPr>
              <w:tab/>
            </w:r>
            <w:r w:rsidR="00566F36">
              <w:rPr>
                <w:noProof/>
                <w:webHidden/>
              </w:rPr>
              <w:fldChar w:fldCharType="begin"/>
            </w:r>
            <w:r w:rsidR="00566F36">
              <w:rPr>
                <w:noProof/>
                <w:webHidden/>
              </w:rPr>
              <w:instrText xml:space="preserve"> PAGEREF _Toc472090525 \h </w:instrText>
            </w:r>
            <w:r w:rsidR="00566F36">
              <w:rPr>
                <w:noProof/>
                <w:webHidden/>
              </w:rPr>
            </w:r>
            <w:r w:rsidR="00566F36">
              <w:rPr>
                <w:noProof/>
                <w:webHidden/>
              </w:rPr>
              <w:fldChar w:fldCharType="separate"/>
            </w:r>
            <w:r w:rsidR="00566F36">
              <w:rPr>
                <w:noProof/>
                <w:webHidden/>
              </w:rPr>
              <w:t>4</w:t>
            </w:r>
            <w:r w:rsidR="00566F36">
              <w:rPr>
                <w:noProof/>
                <w:webHidden/>
              </w:rPr>
              <w:fldChar w:fldCharType="end"/>
            </w:r>
          </w:hyperlink>
        </w:p>
        <w:p w14:paraId="74C6CCBD" w14:textId="77777777" w:rsidR="00566F36" w:rsidRDefault="00822783">
          <w:pPr>
            <w:pStyle w:val="TOC3"/>
            <w:tabs>
              <w:tab w:val="right" w:leader="dot" w:pos="9350"/>
            </w:tabs>
            <w:rPr>
              <w:rFonts w:eastAsiaTheme="minorEastAsia"/>
              <w:noProof/>
            </w:rPr>
          </w:pPr>
          <w:hyperlink w:anchor="_Toc472090526" w:history="1">
            <w:r w:rsidR="00566F36" w:rsidRPr="00BD75D3">
              <w:rPr>
                <w:rStyle w:val="Hyperlink"/>
                <w:noProof/>
              </w:rPr>
              <w:t>Gespreksdoelen</w:t>
            </w:r>
            <w:r w:rsidR="00566F36">
              <w:rPr>
                <w:noProof/>
                <w:webHidden/>
              </w:rPr>
              <w:tab/>
            </w:r>
            <w:r w:rsidR="00566F36">
              <w:rPr>
                <w:noProof/>
                <w:webHidden/>
              </w:rPr>
              <w:fldChar w:fldCharType="begin"/>
            </w:r>
            <w:r w:rsidR="00566F36">
              <w:rPr>
                <w:noProof/>
                <w:webHidden/>
              </w:rPr>
              <w:instrText xml:space="preserve"> PAGEREF _Toc472090526 \h </w:instrText>
            </w:r>
            <w:r w:rsidR="00566F36">
              <w:rPr>
                <w:noProof/>
                <w:webHidden/>
              </w:rPr>
            </w:r>
            <w:r w:rsidR="00566F36">
              <w:rPr>
                <w:noProof/>
                <w:webHidden/>
              </w:rPr>
              <w:fldChar w:fldCharType="separate"/>
            </w:r>
            <w:r w:rsidR="00566F36">
              <w:rPr>
                <w:noProof/>
                <w:webHidden/>
              </w:rPr>
              <w:t>4</w:t>
            </w:r>
            <w:r w:rsidR="00566F36">
              <w:rPr>
                <w:noProof/>
                <w:webHidden/>
              </w:rPr>
              <w:fldChar w:fldCharType="end"/>
            </w:r>
          </w:hyperlink>
        </w:p>
        <w:p w14:paraId="09A95EAE" w14:textId="77777777" w:rsidR="00566F36" w:rsidRDefault="00822783">
          <w:pPr>
            <w:pStyle w:val="TOC3"/>
            <w:tabs>
              <w:tab w:val="right" w:leader="dot" w:pos="9350"/>
            </w:tabs>
            <w:rPr>
              <w:rFonts w:eastAsiaTheme="minorEastAsia"/>
              <w:noProof/>
            </w:rPr>
          </w:pPr>
          <w:hyperlink w:anchor="_Toc472090527" w:history="1">
            <w:r w:rsidR="00566F36" w:rsidRPr="00BD75D3">
              <w:rPr>
                <w:rStyle w:val="Hyperlink"/>
                <w:noProof/>
              </w:rPr>
              <w:t>Vragen voor een zinvol gesprek over de Toekomstvisie</w:t>
            </w:r>
            <w:r w:rsidR="00566F36">
              <w:rPr>
                <w:noProof/>
                <w:webHidden/>
              </w:rPr>
              <w:tab/>
            </w:r>
            <w:r w:rsidR="00566F36">
              <w:rPr>
                <w:noProof/>
                <w:webHidden/>
              </w:rPr>
              <w:fldChar w:fldCharType="begin"/>
            </w:r>
            <w:r w:rsidR="00566F36">
              <w:rPr>
                <w:noProof/>
                <w:webHidden/>
              </w:rPr>
              <w:instrText xml:space="preserve"> PAGEREF _Toc472090527 \h </w:instrText>
            </w:r>
            <w:r w:rsidR="00566F36">
              <w:rPr>
                <w:noProof/>
                <w:webHidden/>
              </w:rPr>
            </w:r>
            <w:r w:rsidR="00566F36">
              <w:rPr>
                <w:noProof/>
                <w:webHidden/>
              </w:rPr>
              <w:fldChar w:fldCharType="separate"/>
            </w:r>
            <w:r w:rsidR="00566F36">
              <w:rPr>
                <w:noProof/>
                <w:webHidden/>
              </w:rPr>
              <w:t>4</w:t>
            </w:r>
            <w:r w:rsidR="00566F36">
              <w:rPr>
                <w:noProof/>
                <w:webHidden/>
              </w:rPr>
              <w:fldChar w:fldCharType="end"/>
            </w:r>
          </w:hyperlink>
        </w:p>
        <w:p w14:paraId="41A201F7" w14:textId="77777777" w:rsidR="00566F36" w:rsidRDefault="00822783">
          <w:pPr>
            <w:pStyle w:val="TOC3"/>
            <w:tabs>
              <w:tab w:val="right" w:leader="dot" w:pos="9350"/>
            </w:tabs>
            <w:rPr>
              <w:rFonts w:eastAsiaTheme="minorEastAsia"/>
              <w:noProof/>
            </w:rPr>
          </w:pPr>
          <w:hyperlink w:anchor="_Toc472090528" w:history="1">
            <w:r w:rsidR="00566F36" w:rsidRPr="00BD75D3">
              <w:rPr>
                <w:rStyle w:val="Hyperlink"/>
                <w:noProof/>
              </w:rPr>
              <w:t>Proces om te komen tot een gedragen Toekomstvisie</w:t>
            </w:r>
            <w:r w:rsidR="00566F36">
              <w:rPr>
                <w:noProof/>
                <w:webHidden/>
              </w:rPr>
              <w:tab/>
            </w:r>
            <w:r w:rsidR="00566F36">
              <w:rPr>
                <w:noProof/>
                <w:webHidden/>
              </w:rPr>
              <w:fldChar w:fldCharType="begin"/>
            </w:r>
            <w:r w:rsidR="00566F36">
              <w:rPr>
                <w:noProof/>
                <w:webHidden/>
              </w:rPr>
              <w:instrText xml:space="preserve"> PAGEREF _Toc472090528 \h </w:instrText>
            </w:r>
            <w:r w:rsidR="00566F36">
              <w:rPr>
                <w:noProof/>
                <w:webHidden/>
              </w:rPr>
            </w:r>
            <w:r w:rsidR="00566F36">
              <w:rPr>
                <w:noProof/>
                <w:webHidden/>
              </w:rPr>
              <w:fldChar w:fldCharType="separate"/>
            </w:r>
            <w:r w:rsidR="00566F36">
              <w:rPr>
                <w:noProof/>
                <w:webHidden/>
              </w:rPr>
              <w:t>5</w:t>
            </w:r>
            <w:r w:rsidR="00566F36">
              <w:rPr>
                <w:noProof/>
                <w:webHidden/>
              </w:rPr>
              <w:fldChar w:fldCharType="end"/>
            </w:r>
          </w:hyperlink>
        </w:p>
        <w:p w14:paraId="7F3248E1" w14:textId="77777777" w:rsidR="00566F36" w:rsidRDefault="00822783">
          <w:pPr>
            <w:pStyle w:val="TOC1"/>
            <w:tabs>
              <w:tab w:val="right" w:leader="dot" w:pos="9350"/>
            </w:tabs>
            <w:rPr>
              <w:rFonts w:eastAsiaTheme="minorEastAsia"/>
              <w:noProof/>
            </w:rPr>
          </w:pPr>
          <w:hyperlink w:anchor="_Toc472090529" w:history="1">
            <w:r w:rsidR="00566F36" w:rsidRPr="00BD75D3">
              <w:rPr>
                <w:rStyle w:val="Hyperlink"/>
                <w:b/>
                <w:noProof/>
              </w:rPr>
              <w:t>Toekomstvisie op professionaliseren en opleiden: theoretische onderbouwing</w:t>
            </w:r>
            <w:r w:rsidR="00566F36">
              <w:rPr>
                <w:noProof/>
                <w:webHidden/>
              </w:rPr>
              <w:tab/>
            </w:r>
            <w:r w:rsidR="00566F36">
              <w:rPr>
                <w:noProof/>
                <w:webHidden/>
              </w:rPr>
              <w:fldChar w:fldCharType="begin"/>
            </w:r>
            <w:r w:rsidR="00566F36">
              <w:rPr>
                <w:noProof/>
                <w:webHidden/>
              </w:rPr>
              <w:instrText xml:space="preserve"> PAGEREF _Toc472090529 \h </w:instrText>
            </w:r>
            <w:r w:rsidR="00566F36">
              <w:rPr>
                <w:noProof/>
                <w:webHidden/>
              </w:rPr>
            </w:r>
            <w:r w:rsidR="00566F36">
              <w:rPr>
                <w:noProof/>
                <w:webHidden/>
              </w:rPr>
              <w:fldChar w:fldCharType="separate"/>
            </w:r>
            <w:r w:rsidR="00566F36">
              <w:rPr>
                <w:noProof/>
                <w:webHidden/>
              </w:rPr>
              <w:t>6</w:t>
            </w:r>
            <w:r w:rsidR="00566F36">
              <w:rPr>
                <w:noProof/>
                <w:webHidden/>
              </w:rPr>
              <w:fldChar w:fldCharType="end"/>
            </w:r>
          </w:hyperlink>
        </w:p>
        <w:p w14:paraId="4722CC02" w14:textId="77777777" w:rsidR="00566F36" w:rsidRDefault="00822783">
          <w:pPr>
            <w:pStyle w:val="TOC3"/>
            <w:tabs>
              <w:tab w:val="right" w:leader="dot" w:pos="9350"/>
            </w:tabs>
            <w:rPr>
              <w:rFonts w:eastAsiaTheme="minorEastAsia"/>
              <w:noProof/>
            </w:rPr>
          </w:pPr>
          <w:hyperlink w:anchor="_Toc472090530" w:history="1">
            <w:r w:rsidR="00566F36" w:rsidRPr="00BD75D3">
              <w:rPr>
                <w:rStyle w:val="Hyperlink"/>
                <w:noProof/>
              </w:rPr>
              <w:t>Intro</w:t>
            </w:r>
            <w:r w:rsidR="00566F36">
              <w:rPr>
                <w:noProof/>
                <w:webHidden/>
              </w:rPr>
              <w:tab/>
            </w:r>
            <w:r w:rsidR="00566F36">
              <w:rPr>
                <w:noProof/>
                <w:webHidden/>
              </w:rPr>
              <w:fldChar w:fldCharType="begin"/>
            </w:r>
            <w:r w:rsidR="00566F36">
              <w:rPr>
                <w:noProof/>
                <w:webHidden/>
              </w:rPr>
              <w:instrText xml:space="preserve"> PAGEREF _Toc472090530 \h </w:instrText>
            </w:r>
            <w:r w:rsidR="00566F36">
              <w:rPr>
                <w:noProof/>
                <w:webHidden/>
              </w:rPr>
            </w:r>
            <w:r w:rsidR="00566F36">
              <w:rPr>
                <w:noProof/>
                <w:webHidden/>
              </w:rPr>
              <w:fldChar w:fldCharType="separate"/>
            </w:r>
            <w:r w:rsidR="00566F36">
              <w:rPr>
                <w:noProof/>
                <w:webHidden/>
              </w:rPr>
              <w:t>6</w:t>
            </w:r>
            <w:r w:rsidR="00566F36">
              <w:rPr>
                <w:noProof/>
                <w:webHidden/>
              </w:rPr>
              <w:fldChar w:fldCharType="end"/>
            </w:r>
          </w:hyperlink>
        </w:p>
        <w:p w14:paraId="1CF954B3" w14:textId="77777777" w:rsidR="00566F36" w:rsidRDefault="00822783">
          <w:pPr>
            <w:pStyle w:val="TOC2"/>
            <w:tabs>
              <w:tab w:val="right" w:leader="dot" w:pos="9350"/>
            </w:tabs>
            <w:rPr>
              <w:rFonts w:eastAsiaTheme="minorEastAsia"/>
              <w:noProof/>
            </w:rPr>
          </w:pPr>
          <w:hyperlink w:anchor="_Toc472090531" w:history="1">
            <w:r w:rsidR="00566F36" w:rsidRPr="00BD75D3">
              <w:rPr>
                <w:rStyle w:val="Hyperlink"/>
                <w:noProof/>
              </w:rPr>
              <w:t>Kenmerken, principes en aspiraties van de lerende organisatie: de context</w:t>
            </w:r>
            <w:r w:rsidR="00566F36">
              <w:rPr>
                <w:noProof/>
                <w:webHidden/>
              </w:rPr>
              <w:tab/>
            </w:r>
            <w:r w:rsidR="00566F36">
              <w:rPr>
                <w:noProof/>
                <w:webHidden/>
              </w:rPr>
              <w:fldChar w:fldCharType="begin"/>
            </w:r>
            <w:r w:rsidR="00566F36">
              <w:rPr>
                <w:noProof/>
                <w:webHidden/>
              </w:rPr>
              <w:instrText xml:space="preserve"> PAGEREF _Toc472090531 \h </w:instrText>
            </w:r>
            <w:r w:rsidR="00566F36">
              <w:rPr>
                <w:noProof/>
                <w:webHidden/>
              </w:rPr>
            </w:r>
            <w:r w:rsidR="00566F36">
              <w:rPr>
                <w:noProof/>
                <w:webHidden/>
              </w:rPr>
              <w:fldChar w:fldCharType="separate"/>
            </w:r>
            <w:r w:rsidR="00566F36">
              <w:rPr>
                <w:noProof/>
                <w:webHidden/>
              </w:rPr>
              <w:t>6</w:t>
            </w:r>
            <w:r w:rsidR="00566F36">
              <w:rPr>
                <w:noProof/>
                <w:webHidden/>
              </w:rPr>
              <w:fldChar w:fldCharType="end"/>
            </w:r>
          </w:hyperlink>
        </w:p>
        <w:p w14:paraId="2433270E" w14:textId="77777777" w:rsidR="00566F36" w:rsidRDefault="00822783">
          <w:pPr>
            <w:pStyle w:val="TOC2"/>
            <w:tabs>
              <w:tab w:val="right" w:leader="dot" w:pos="9350"/>
            </w:tabs>
            <w:rPr>
              <w:rFonts w:eastAsiaTheme="minorEastAsia"/>
              <w:noProof/>
            </w:rPr>
          </w:pPr>
          <w:hyperlink w:anchor="_Toc472090532" w:history="1">
            <w:r w:rsidR="00566F36" w:rsidRPr="00BD75D3">
              <w:rPr>
                <w:rStyle w:val="Hyperlink"/>
                <w:noProof/>
              </w:rPr>
              <w:t>Basiscomponenten van het model/visie op opleiden en professionaliseren.</w:t>
            </w:r>
            <w:r w:rsidR="00566F36">
              <w:rPr>
                <w:noProof/>
                <w:webHidden/>
              </w:rPr>
              <w:tab/>
            </w:r>
            <w:r w:rsidR="00566F36">
              <w:rPr>
                <w:noProof/>
                <w:webHidden/>
              </w:rPr>
              <w:fldChar w:fldCharType="begin"/>
            </w:r>
            <w:r w:rsidR="00566F36">
              <w:rPr>
                <w:noProof/>
                <w:webHidden/>
              </w:rPr>
              <w:instrText xml:space="preserve"> PAGEREF _Toc472090532 \h </w:instrText>
            </w:r>
            <w:r w:rsidR="00566F36">
              <w:rPr>
                <w:noProof/>
                <w:webHidden/>
              </w:rPr>
            </w:r>
            <w:r w:rsidR="00566F36">
              <w:rPr>
                <w:noProof/>
                <w:webHidden/>
              </w:rPr>
              <w:fldChar w:fldCharType="separate"/>
            </w:r>
            <w:r w:rsidR="00566F36">
              <w:rPr>
                <w:noProof/>
                <w:webHidden/>
              </w:rPr>
              <w:t>7</w:t>
            </w:r>
            <w:r w:rsidR="00566F36">
              <w:rPr>
                <w:noProof/>
                <w:webHidden/>
              </w:rPr>
              <w:fldChar w:fldCharType="end"/>
            </w:r>
          </w:hyperlink>
        </w:p>
        <w:p w14:paraId="596DF743" w14:textId="77777777" w:rsidR="00566F36" w:rsidRDefault="00822783">
          <w:pPr>
            <w:pStyle w:val="TOC2"/>
            <w:tabs>
              <w:tab w:val="right" w:leader="dot" w:pos="9350"/>
            </w:tabs>
            <w:rPr>
              <w:rFonts w:eastAsiaTheme="minorEastAsia"/>
              <w:noProof/>
            </w:rPr>
          </w:pPr>
          <w:hyperlink w:anchor="_Toc472090533" w:history="1">
            <w:r w:rsidR="00566F36" w:rsidRPr="00BD75D3">
              <w:rPr>
                <w:rStyle w:val="Hyperlink"/>
                <w:noProof/>
              </w:rPr>
              <w:t>Voorwaarden voor leren</w:t>
            </w:r>
            <w:r w:rsidR="00566F36">
              <w:rPr>
                <w:noProof/>
                <w:webHidden/>
              </w:rPr>
              <w:tab/>
            </w:r>
            <w:r w:rsidR="00566F36">
              <w:rPr>
                <w:noProof/>
                <w:webHidden/>
              </w:rPr>
              <w:fldChar w:fldCharType="begin"/>
            </w:r>
            <w:r w:rsidR="00566F36">
              <w:rPr>
                <w:noProof/>
                <w:webHidden/>
              </w:rPr>
              <w:instrText xml:space="preserve"> PAGEREF _Toc472090533 \h </w:instrText>
            </w:r>
            <w:r w:rsidR="00566F36">
              <w:rPr>
                <w:noProof/>
                <w:webHidden/>
              </w:rPr>
            </w:r>
            <w:r w:rsidR="00566F36">
              <w:rPr>
                <w:noProof/>
                <w:webHidden/>
              </w:rPr>
              <w:fldChar w:fldCharType="separate"/>
            </w:r>
            <w:r w:rsidR="00566F36">
              <w:rPr>
                <w:noProof/>
                <w:webHidden/>
              </w:rPr>
              <w:t>9</w:t>
            </w:r>
            <w:r w:rsidR="00566F36">
              <w:rPr>
                <w:noProof/>
                <w:webHidden/>
              </w:rPr>
              <w:fldChar w:fldCharType="end"/>
            </w:r>
          </w:hyperlink>
        </w:p>
        <w:p w14:paraId="6AB3A180" w14:textId="77777777" w:rsidR="00566F36" w:rsidRDefault="00822783">
          <w:pPr>
            <w:pStyle w:val="TOC2"/>
            <w:tabs>
              <w:tab w:val="right" w:leader="dot" w:pos="9350"/>
            </w:tabs>
            <w:rPr>
              <w:rFonts w:eastAsiaTheme="minorEastAsia"/>
              <w:noProof/>
            </w:rPr>
          </w:pPr>
          <w:hyperlink w:anchor="_Toc472090534" w:history="1">
            <w:r w:rsidR="00566F36" w:rsidRPr="00BD75D3">
              <w:rPr>
                <w:rStyle w:val="Hyperlink"/>
                <w:noProof/>
              </w:rPr>
              <w:t>Doelen van leren</w:t>
            </w:r>
            <w:r w:rsidR="00566F36">
              <w:rPr>
                <w:noProof/>
                <w:webHidden/>
              </w:rPr>
              <w:tab/>
            </w:r>
            <w:r w:rsidR="00566F36">
              <w:rPr>
                <w:noProof/>
                <w:webHidden/>
              </w:rPr>
              <w:fldChar w:fldCharType="begin"/>
            </w:r>
            <w:r w:rsidR="00566F36">
              <w:rPr>
                <w:noProof/>
                <w:webHidden/>
              </w:rPr>
              <w:instrText xml:space="preserve"> PAGEREF _Toc472090534 \h </w:instrText>
            </w:r>
            <w:r w:rsidR="00566F36">
              <w:rPr>
                <w:noProof/>
                <w:webHidden/>
              </w:rPr>
            </w:r>
            <w:r w:rsidR="00566F36">
              <w:rPr>
                <w:noProof/>
                <w:webHidden/>
              </w:rPr>
              <w:fldChar w:fldCharType="separate"/>
            </w:r>
            <w:r w:rsidR="00566F36">
              <w:rPr>
                <w:noProof/>
                <w:webHidden/>
              </w:rPr>
              <w:t>9</w:t>
            </w:r>
            <w:r w:rsidR="00566F36">
              <w:rPr>
                <w:noProof/>
                <w:webHidden/>
              </w:rPr>
              <w:fldChar w:fldCharType="end"/>
            </w:r>
          </w:hyperlink>
        </w:p>
        <w:p w14:paraId="08479561" w14:textId="77777777" w:rsidR="00566F36" w:rsidRDefault="00822783">
          <w:pPr>
            <w:pStyle w:val="TOC2"/>
            <w:tabs>
              <w:tab w:val="right" w:leader="dot" w:pos="9350"/>
            </w:tabs>
            <w:rPr>
              <w:rFonts w:eastAsiaTheme="minorEastAsia"/>
              <w:noProof/>
            </w:rPr>
          </w:pPr>
          <w:hyperlink w:anchor="_Toc472090535" w:history="1">
            <w:r w:rsidR="00566F36" w:rsidRPr="00BD75D3">
              <w:rPr>
                <w:rStyle w:val="Hyperlink"/>
                <w:noProof/>
              </w:rPr>
              <w:t>Over leren: wie is de lerende mens?</w:t>
            </w:r>
            <w:r w:rsidR="00566F36">
              <w:rPr>
                <w:noProof/>
                <w:webHidden/>
              </w:rPr>
              <w:tab/>
            </w:r>
            <w:r w:rsidR="00566F36">
              <w:rPr>
                <w:noProof/>
                <w:webHidden/>
              </w:rPr>
              <w:fldChar w:fldCharType="begin"/>
            </w:r>
            <w:r w:rsidR="00566F36">
              <w:rPr>
                <w:noProof/>
                <w:webHidden/>
              </w:rPr>
              <w:instrText xml:space="preserve"> PAGEREF _Toc472090535 \h </w:instrText>
            </w:r>
            <w:r w:rsidR="00566F36">
              <w:rPr>
                <w:noProof/>
                <w:webHidden/>
              </w:rPr>
            </w:r>
            <w:r w:rsidR="00566F36">
              <w:rPr>
                <w:noProof/>
                <w:webHidden/>
              </w:rPr>
              <w:fldChar w:fldCharType="separate"/>
            </w:r>
            <w:r w:rsidR="00566F36">
              <w:rPr>
                <w:noProof/>
                <w:webHidden/>
              </w:rPr>
              <w:t>10</w:t>
            </w:r>
            <w:r w:rsidR="00566F36">
              <w:rPr>
                <w:noProof/>
                <w:webHidden/>
              </w:rPr>
              <w:fldChar w:fldCharType="end"/>
            </w:r>
          </w:hyperlink>
        </w:p>
        <w:p w14:paraId="3D3A509A" w14:textId="77777777" w:rsidR="00566F36" w:rsidRDefault="00822783">
          <w:pPr>
            <w:pStyle w:val="TOC1"/>
            <w:tabs>
              <w:tab w:val="right" w:leader="dot" w:pos="9350"/>
            </w:tabs>
            <w:rPr>
              <w:rFonts w:eastAsiaTheme="minorEastAsia"/>
              <w:noProof/>
            </w:rPr>
          </w:pPr>
          <w:hyperlink w:anchor="_Toc472090536" w:history="1">
            <w:r w:rsidR="00566F36" w:rsidRPr="00BD75D3">
              <w:rPr>
                <w:rStyle w:val="Hyperlink"/>
                <w:b/>
                <w:noProof/>
              </w:rPr>
              <w:t>Toekomstvisie op professionaliseren en opleiden: hoe te komen van de huidige situatie naar de gewenste toekomst?</w:t>
            </w:r>
            <w:r w:rsidR="00566F36">
              <w:rPr>
                <w:noProof/>
                <w:webHidden/>
              </w:rPr>
              <w:tab/>
            </w:r>
            <w:r w:rsidR="00566F36">
              <w:rPr>
                <w:noProof/>
                <w:webHidden/>
              </w:rPr>
              <w:fldChar w:fldCharType="begin"/>
            </w:r>
            <w:r w:rsidR="00566F36">
              <w:rPr>
                <w:noProof/>
                <w:webHidden/>
              </w:rPr>
              <w:instrText xml:space="preserve"> PAGEREF _Toc472090536 \h </w:instrText>
            </w:r>
            <w:r w:rsidR="00566F36">
              <w:rPr>
                <w:noProof/>
                <w:webHidden/>
              </w:rPr>
            </w:r>
            <w:r w:rsidR="00566F36">
              <w:rPr>
                <w:noProof/>
                <w:webHidden/>
              </w:rPr>
              <w:fldChar w:fldCharType="separate"/>
            </w:r>
            <w:r w:rsidR="00566F36">
              <w:rPr>
                <w:noProof/>
                <w:webHidden/>
              </w:rPr>
              <w:t>11</w:t>
            </w:r>
            <w:r w:rsidR="00566F36">
              <w:rPr>
                <w:noProof/>
                <w:webHidden/>
              </w:rPr>
              <w:fldChar w:fldCharType="end"/>
            </w:r>
          </w:hyperlink>
        </w:p>
        <w:p w14:paraId="0132FDCA" w14:textId="77777777" w:rsidR="00566F36" w:rsidRDefault="00822783">
          <w:pPr>
            <w:pStyle w:val="TOC1"/>
            <w:tabs>
              <w:tab w:val="right" w:leader="dot" w:pos="9350"/>
            </w:tabs>
            <w:rPr>
              <w:rFonts w:eastAsiaTheme="minorEastAsia"/>
              <w:noProof/>
            </w:rPr>
          </w:pPr>
          <w:hyperlink w:anchor="_Toc472090537" w:history="1">
            <w:r w:rsidR="00566F36" w:rsidRPr="00BD75D3">
              <w:rPr>
                <w:rStyle w:val="Hyperlink"/>
                <w:b/>
                <w:noProof/>
              </w:rPr>
              <w:t>Vision Deployment Matrix: een voorbeeld</w:t>
            </w:r>
            <w:r w:rsidR="00566F36">
              <w:rPr>
                <w:noProof/>
                <w:webHidden/>
              </w:rPr>
              <w:tab/>
            </w:r>
            <w:r w:rsidR="00566F36">
              <w:rPr>
                <w:noProof/>
                <w:webHidden/>
              </w:rPr>
              <w:fldChar w:fldCharType="begin"/>
            </w:r>
            <w:r w:rsidR="00566F36">
              <w:rPr>
                <w:noProof/>
                <w:webHidden/>
              </w:rPr>
              <w:instrText xml:space="preserve"> PAGEREF _Toc472090537 \h </w:instrText>
            </w:r>
            <w:r w:rsidR="00566F36">
              <w:rPr>
                <w:noProof/>
                <w:webHidden/>
              </w:rPr>
            </w:r>
            <w:r w:rsidR="00566F36">
              <w:rPr>
                <w:noProof/>
                <w:webHidden/>
              </w:rPr>
              <w:fldChar w:fldCharType="separate"/>
            </w:r>
            <w:r w:rsidR="00566F36">
              <w:rPr>
                <w:noProof/>
                <w:webHidden/>
              </w:rPr>
              <w:t>13</w:t>
            </w:r>
            <w:r w:rsidR="00566F36">
              <w:rPr>
                <w:noProof/>
                <w:webHidden/>
              </w:rPr>
              <w:fldChar w:fldCharType="end"/>
            </w:r>
          </w:hyperlink>
        </w:p>
        <w:p w14:paraId="1C3ED9B2" w14:textId="77777777" w:rsidR="00566F36" w:rsidRDefault="00822783">
          <w:pPr>
            <w:pStyle w:val="TOC1"/>
            <w:tabs>
              <w:tab w:val="right" w:leader="dot" w:pos="9350"/>
            </w:tabs>
            <w:rPr>
              <w:rFonts w:eastAsiaTheme="minorEastAsia"/>
              <w:noProof/>
            </w:rPr>
          </w:pPr>
          <w:hyperlink w:anchor="_Toc472090538" w:history="1">
            <w:r w:rsidR="00566F36" w:rsidRPr="00BD75D3">
              <w:rPr>
                <w:rStyle w:val="Hyperlink"/>
                <w:b/>
                <w:noProof/>
              </w:rPr>
              <w:t>Referenties</w:t>
            </w:r>
            <w:r w:rsidR="00566F36">
              <w:rPr>
                <w:noProof/>
                <w:webHidden/>
              </w:rPr>
              <w:tab/>
            </w:r>
            <w:r w:rsidR="00566F36">
              <w:rPr>
                <w:noProof/>
                <w:webHidden/>
              </w:rPr>
              <w:fldChar w:fldCharType="begin"/>
            </w:r>
            <w:r w:rsidR="00566F36">
              <w:rPr>
                <w:noProof/>
                <w:webHidden/>
              </w:rPr>
              <w:instrText xml:space="preserve"> PAGEREF _Toc472090538 \h </w:instrText>
            </w:r>
            <w:r w:rsidR="00566F36">
              <w:rPr>
                <w:noProof/>
                <w:webHidden/>
              </w:rPr>
            </w:r>
            <w:r w:rsidR="00566F36">
              <w:rPr>
                <w:noProof/>
                <w:webHidden/>
              </w:rPr>
              <w:fldChar w:fldCharType="separate"/>
            </w:r>
            <w:r w:rsidR="00566F36">
              <w:rPr>
                <w:noProof/>
                <w:webHidden/>
              </w:rPr>
              <w:t>17</w:t>
            </w:r>
            <w:r w:rsidR="00566F36">
              <w:rPr>
                <w:noProof/>
                <w:webHidden/>
              </w:rPr>
              <w:fldChar w:fldCharType="end"/>
            </w:r>
          </w:hyperlink>
        </w:p>
        <w:p w14:paraId="4054CA56" w14:textId="552F19CC" w:rsidR="001003CB" w:rsidRDefault="001003CB">
          <w:r>
            <w:rPr>
              <w:b/>
              <w:bCs/>
              <w:noProof/>
            </w:rPr>
            <w:fldChar w:fldCharType="end"/>
          </w:r>
        </w:p>
      </w:sdtContent>
    </w:sdt>
    <w:p w14:paraId="6EF7720E" w14:textId="51557F1C" w:rsidR="001003CB" w:rsidRDefault="001003CB" w:rsidP="00A73322">
      <w:pPr>
        <w:pStyle w:val="NoSpacing"/>
        <w:rPr>
          <w:b/>
          <w:sz w:val="28"/>
          <w:szCs w:val="28"/>
          <w:lang w:val="nl-NL"/>
        </w:rPr>
      </w:pPr>
    </w:p>
    <w:p w14:paraId="08C29665" w14:textId="77777777" w:rsidR="001003CB" w:rsidRDefault="001003CB">
      <w:pPr>
        <w:rPr>
          <w:b/>
          <w:sz w:val="28"/>
          <w:szCs w:val="28"/>
          <w:lang w:val="nl-NL"/>
        </w:rPr>
      </w:pPr>
      <w:r>
        <w:rPr>
          <w:b/>
          <w:sz w:val="28"/>
          <w:szCs w:val="28"/>
          <w:lang w:val="nl-NL"/>
        </w:rPr>
        <w:br w:type="page"/>
      </w:r>
    </w:p>
    <w:p w14:paraId="46A96DE1" w14:textId="2F18B996" w:rsidR="001F7DDE" w:rsidRPr="00B15D07" w:rsidRDefault="001F7DDE" w:rsidP="001003CB">
      <w:pPr>
        <w:pStyle w:val="Heading1"/>
      </w:pPr>
      <w:r>
        <w:lastRenderedPageBreak/>
        <w:tab/>
      </w:r>
      <w:r>
        <w:tab/>
      </w:r>
      <w:r>
        <w:tab/>
      </w:r>
      <w:r>
        <w:tab/>
      </w:r>
      <w:r>
        <w:tab/>
      </w:r>
      <w:r>
        <w:tab/>
      </w:r>
      <w:r w:rsidR="001003CB">
        <w:tab/>
      </w:r>
      <w:r w:rsidR="001003CB">
        <w:tab/>
      </w:r>
      <w:r w:rsidR="001003CB">
        <w:tab/>
      </w:r>
      <w:r w:rsidR="001003CB">
        <w:tab/>
      </w:r>
      <w:r w:rsidR="001003CB">
        <w:tab/>
      </w:r>
      <w:r w:rsidR="001003CB">
        <w:tab/>
      </w:r>
      <w:r w:rsidR="00B15D07">
        <w:tab/>
      </w:r>
      <w:r w:rsidR="00B15D07">
        <w:tab/>
      </w:r>
      <w:r w:rsidR="00B15D07">
        <w:tab/>
      </w:r>
      <w:r w:rsidR="00B15D07">
        <w:tab/>
      </w:r>
      <w:r w:rsidR="00B15D07">
        <w:tab/>
        <w:t xml:space="preserve">          </w:t>
      </w:r>
    </w:p>
    <w:p w14:paraId="6CE935F7" w14:textId="74D6E5DA" w:rsidR="00ED3F5F" w:rsidRPr="002E7DED" w:rsidRDefault="001D5C95" w:rsidP="002E7DED">
      <w:pPr>
        <w:pStyle w:val="Heading1"/>
        <w:jc w:val="left"/>
        <w:rPr>
          <w:b/>
          <w:i w:val="0"/>
          <w:sz w:val="36"/>
          <w:szCs w:val="36"/>
        </w:rPr>
      </w:pPr>
      <w:bookmarkStart w:id="0" w:name="_Toc472090522"/>
      <w:r w:rsidRPr="002E7DED">
        <w:rPr>
          <w:b/>
          <w:i w:val="0"/>
          <w:sz w:val="36"/>
          <w:szCs w:val="36"/>
        </w:rPr>
        <w:t>Toekomstvisie op professionaliseren en opleiden</w:t>
      </w:r>
      <w:r w:rsidR="002E7DED">
        <w:rPr>
          <w:b/>
          <w:i w:val="0"/>
          <w:sz w:val="36"/>
          <w:szCs w:val="36"/>
        </w:rPr>
        <w:t>:</w:t>
      </w:r>
      <w:r w:rsidR="002E7DED" w:rsidRPr="002E7DED">
        <w:rPr>
          <w:b/>
          <w:i w:val="0"/>
          <w:sz w:val="36"/>
          <w:szCs w:val="36"/>
        </w:rPr>
        <w:t xml:space="preserve"> introductie</w:t>
      </w:r>
      <w:bookmarkEnd w:id="0"/>
    </w:p>
    <w:p w14:paraId="4B448C13" w14:textId="173DDCB8" w:rsidR="001D5C95" w:rsidRDefault="001D5C95" w:rsidP="001D5C95">
      <w:pPr>
        <w:pStyle w:val="NoSpacing"/>
        <w:rPr>
          <w:b/>
          <w:sz w:val="28"/>
          <w:szCs w:val="28"/>
          <w:lang w:val="nl-NL"/>
        </w:rPr>
      </w:pPr>
    </w:p>
    <w:p w14:paraId="4BF77B4C" w14:textId="3E7FFBCC" w:rsidR="001D5C95" w:rsidRPr="005F53C0" w:rsidRDefault="001D5C95" w:rsidP="001003CB">
      <w:pPr>
        <w:pStyle w:val="Heading3"/>
      </w:pPr>
      <w:bookmarkStart w:id="1" w:name="_Toc472090523"/>
      <w:r w:rsidRPr="001D5C95">
        <w:t>Waarom dit model?</w:t>
      </w:r>
      <w:bookmarkEnd w:id="1"/>
      <w:r w:rsidRPr="001D5C95">
        <w:t xml:space="preserve">      </w:t>
      </w:r>
    </w:p>
    <w:tbl>
      <w:tblPr>
        <w:tblStyle w:val="TableGrid"/>
        <w:tblW w:w="9493" w:type="dxa"/>
        <w:tblLook w:val="04A0" w:firstRow="1" w:lastRow="0" w:firstColumn="1" w:lastColumn="0" w:noHBand="0" w:noVBand="1"/>
      </w:tblPr>
      <w:tblGrid>
        <w:gridCol w:w="6374"/>
        <w:gridCol w:w="3119"/>
      </w:tblGrid>
      <w:tr w:rsidR="001D5C95" w14:paraId="592F303C" w14:textId="77777777" w:rsidTr="001D5C95">
        <w:tc>
          <w:tcPr>
            <w:tcW w:w="6374" w:type="dxa"/>
          </w:tcPr>
          <w:p w14:paraId="0D2B2284" w14:textId="77777777" w:rsidR="001D5C95" w:rsidRDefault="001D5C95" w:rsidP="001D5C95">
            <w:pPr>
              <w:pStyle w:val="NoSpacing"/>
              <w:rPr>
                <w:lang w:val="nl-NL"/>
              </w:rPr>
            </w:pPr>
          </w:p>
          <w:p w14:paraId="69E5769C" w14:textId="56C19C02" w:rsidR="001D5C95" w:rsidRDefault="001D5C95" w:rsidP="001D5C95">
            <w:pPr>
              <w:pStyle w:val="NoSpacing"/>
              <w:rPr>
                <w:lang w:val="nl-NL"/>
              </w:rPr>
            </w:pPr>
            <w:r w:rsidRPr="00A73322">
              <w:rPr>
                <w:lang w:val="nl-NL"/>
              </w:rPr>
              <w:t xml:space="preserve">Binnen het programma </w:t>
            </w:r>
            <w:r w:rsidRPr="00D0606B">
              <w:rPr>
                <w:lang w:val="nl-NL"/>
              </w:rPr>
              <w:t>Scholenvoordetoekomst</w:t>
            </w:r>
            <w:r w:rsidRPr="00A73322">
              <w:rPr>
                <w:lang w:val="nl-NL"/>
              </w:rPr>
              <w:t xml:space="preserve"> staat het</w:t>
            </w:r>
            <w:r>
              <w:rPr>
                <w:lang w:val="nl-NL"/>
              </w:rPr>
              <w:t xml:space="preserve"> versterken van de samenwerking tussen HZ-Pabo en PO-veld centraal. Die samenwerking gaat over samen opleiden en professionaliseren. Eigenlijk </w:t>
            </w:r>
            <w:r w:rsidRPr="00D0606B">
              <w:rPr>
                <w:lang w:val="nl-NL"/>
              </w:rPr>
              <w:t xml:space="preserve">hebben we het dan over het curriculum voor de aanstaande leerkracht van 16,8 jaar tot en met de excellente leerkracht van 68 jaar en ouder. Om </w:t>
            </w:r>
            <w:r>
              <w:rPr>
                <w:lang w:val="nl-NL"/>
              </w:rPr>
              <w:t>dat gezamenlijke curriculum vorm te geven,</w:t>
            </w:r>
            <w:r w:rsidRPr="00D0606B">
              <w:rPr>
                <w:lang w:val="nl-NL"/>
              </w:rPr>
              <w:t xml:space="preserve"> is een gezamenlijke toekomst</w:t>
            </w:r>
            <w:r>
              <w:rPr>
                <w:lang w:val="nl-NL"/>
              </w:rPr>
              <w:t>visie nodig.</w:t>
            </w:r>
          </w:p>
          <w:p w14:paraId="7AF25496" w14:textId="77777777" w:rsidR="001D5C95" w:rsidRDefault="001D5C95" w:rsidP="001D5C95">
            <w:pPr>
              <w:pStyle w:val="NoSpacing"/>
              <w:rPr>
                <w:b/>
                <w:sz w:val="28"/>
                <w:szCs w:val="28"/>
                <w:lang w:val="nl-NL"/>
              </w:rPr>
            </w:pPr>
          </w:p>
        </w:tc>
        <w:tc>
          <w:tcPr>
            <w:tcW w:w="3119" w:type="dxa"/>
          </w:tcPr>
          <w:p w14:paraId="3DA40A62" w14:textId="12B38095" w:rsidR="001D5C95" w:rsidRDefault="001D5C95" w:rsidP="001D5C95">
            <w:pPr>
              <w:pStyle w:val="NoSpacing"/>
              <w:rPr>
                <w:b/>
                <w:sz w:val="28"/>
                <w:szCs w:val="28"/>
                <w:lang w:val="nl-NL"/>
              </w:rPr>
            </w:pPr>
            <w:r w:rsidRPr="00986F78">
              <w:rPr>
                <w:noProof/>
              </w:rPr>
              <w:drawing>
                <wp:inline distT="0" distB="0" distL="0" distR="0" wp14:anchorId="0B5881EA" wp14:editId="3846E1D1">
                  <wp:extent cx="1602028" cy="178903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718" cy="1830008"/>
                          </a:xfrm>
                          <a:prstGeom prst="rect">
                            <a:avLst/>
                          </a:prstGeom>
                          <a:noFill/>
                          <a:ln>
                            <a:noFill/>
                          </a:ln>
                        </pic:spPr>
                      </pic:pic>
                    </a:graphicData>
                  </a:graphic>
                </wp:inline>
              </w:drawing>
            </w:r>
          </w:p>
        </w:tc>
      </w:tr>
    </w:tbl>
    <w:p w14:paraId="74656A34" w14:textId="7EDAF4CB" w:rsidR="00D0606B" w:rsidRPr="001D5C95" w:rsidRDefault="001D5C95" w:rsidP="00A73322">
      <w:pPr>
        <w:pStyle w:val="NoSpacing"/>
        <w:rPr>
          <w:b/>
          <w:sz w:val="28"/>
          <w:szCs w:val="28"/>
          <w:lang w:val="nl-NL"/>
        </w:rPr>
      </w:pPr>
      <w:r>
        <w:rPr>
          <w:b/>
          <w:sz w:val="28"/>
          <w:szCs w:val="28"/>
          <w:lang w:val="nl-NL"/>
        </w:rPr>
        <w:tab/>
      </w:r>
      <w:r>
        <w:rPr>
          <w:b/>
          <w:sz w:val="28"/>
          <w:szCs w:val="28"/>
          <w:lang w:val="nl-NL"/>
        </w:rPr>
        <w:tab/>
      </w:r>
      <w:r w:rsidRPr="001D5C95">
        <w:rPr>
          <w:noProof/>
          <w:lang w:val="nl-NL"/>
        </w:rPr>
        <w:t xml:space="preserve"> </w:t>
      </w:r>
    </w:p>
    <w:p w14:paraId="71A836E9" w14:textId="77777777" w:rsidR="00A73322" w:rsidRPr="001D5C95" w:rsidRDefault="00A73322" w:rsidP="001003CB">
      <w:pPr>
        <w:pStyle w:val="Heading3"/>
      </w:pPr>
      <w:bookmarkStart w:id="2" w:name="_Toc472090524"/>
      <w:r w:rsidRPr="001D5C95">
        <w:t>Waarom een gesprek over dit model?</w:t>
      </w:r>
      <w:bookmarkEnd w:id="2"/>
    </w:p>
    <w:p w14:paraId="5D4F89BF" w14:textId="23D00232" w:rsidR="00D0606B" w:rsidRDefault="009A3A56" w:rsidP="00A73322">
      <w:pPr>
        <w:pStyle w:val="NoSpacing"/>
        <w:rPr>
          <w:lang w:val="nl-NL"/>
        </w:rPr>
      </w:pPr>
      <w:r>
        <w:rPr>
          <w:lang w:val="nl-NL"/>
        </w:rPr>
        <w:t>De maatschappij is in ontwikkeling; transitie zo je wilt. Veranderingen in de context waarin wij leven, werken en leren vragen om een gezamenlijke doordenking en gesprek</w:t>
      </w:r>
      <w:r w:rsidR="00DE3204">
        <w:rPr>
          <w:lang w:val="nl-NL"/>
        </w:rPr>
        <w:t>:</w:t>
      </w:r>
      <w:r w:rsidR="00D0606B">
        <w:rPr>
          <w:lang w:val="nl-NL"/>
        </w:rPr>
        <w:t xml:space="preserve"> wat betekenen deze veranderingen voor het onderwijs en onze eigen ontwikkeling. Dit gesprek willen we voeren</w:t>
      </w:r>
      <w:r w:rsidR="005F53C0">
        <w:rPr>
          <w:lang w:val="nl-NL"/>
        </w:rPr>
        <w:t xml:space="preserve"> zowel met alle betrokkenen bij als</w:t>
      </w:r>
      <w:r w:rsidR="001A34A4">
        <w:rPr>
          <w:lang w:val="nl-NL"/>
        </w:rPr>
        <w:t xml:space="preserve"> binnen het </w:t>
      </w:r>
      <w:r w:rsidR="00D0606B">
        <w:rPr>
          <w:lang w:val="nl-NL"/>
        </w:rPr>
        <w:t>onderwijs in Z/W-Nederland.</w:t>
      </w:r>
      <w:r w:rsidR="006A4DD4">
        <w:rPr>
          <w:lang w:val="nl-NL"/>
        </w:rPr>
        <w:t xml:space="preserve"> </w:t>
      </w:r>
    </w:p>
    <w:p w14:paraId="4F643D07" w14:textId="2A1F4B12" w:rsidR="00225539" w:rsidRDefault="00225539" w:rsidP="00A73322">
      <w:pPr>
        <w:pStyle w:val="NoSpacing"/>
        <w:rPr>
          <w:lang w:val="nl-NL"/>
        </w:rPr>
      </w:pPr>
      <w:r>
        <w:rPr>
          <w:lang w:val="nl-NL"/>
        </w:rPr>
        <w:lastRenderedPageBreak/>
        <w:t xml:space="preserve">Het model geeft aanleiding tot een kwalitatief gesprek dat uitnodigt om samen onze </w:t>
      </w:r>
      <w:r w:rsidR="00B15D07">
        <w:rPr>
          <w:lang w:val="nl-NL"/>
        </w:rPr>
        <w:t xml:space="preserve">wereldbeelden </w:t>
      </w:r>
      <w:r>
        <w:rPr>
          <w:lang w:val="nl-NL"/>
        </w:rPr>
        <w:t xml:space="preserve"> te onderzoeken</w:t>
      </w:r>
      <w:r w:rsidR="00B15D07">
        <w:rPr>
          <w:lang w:val="nl-NL"/>
        </w:rPr>
        <w:t>, onze gezamenlijke visie te verkennen/scherp te stellen en ons handelen daarop te baseren</w:t>
      </w:r>
      <w:r>
        <w:rPr>
          <w:lang w:val="nl-NL"/>
        </w:rPr>
        <w:t>.</w:t>
      </w:r>
    </w:p>
    <w:p w14:paraId="53860ACF" w14:textId="77777777" w:rsidR="00225539" w:rsidRDefault="00225539" w:rsidP="00A73322">
      <w:pPr>
        <w:pStyle w:val="NoSpacing"/>
        <w:rPr>
          <w:lang w:val="nl-NL"/>
        </w:rPr>
      </w:pPr>
    </w:p>
    <w:p w14:paraId="58599C29" w14:textId="77777777" w:rsidR="00225539" w:rsidRPr="001D5C95" w:rsidRDefault="00ED3F5F" w:rsidP="001003CB">
      <w:pPr>
        <w:pStyle w:val="Heading3"/>
      </w:pPr>
      <w:bookmarkStart w:id="3" w:name="_Toc472090525"/>
      <w:r w:rsidRPr="001D5C95">
        <w:t>Wat levert</w:t>
      </w:r>
      <w:r w:rsidR="00225539" w:rsidRPr="001D5C95">
        <w:t xml:space="preserve"> het gesprek</w:t>
      </w:r>
      <w:r w:rsidRPr="001D5C95">
        <w:t xml:space="preserve"> op</w:t>
      </w:r>
      <w:r w:rsidR="00225539" w:rsidRPr="001D5C95">
        <w:t>?</w:t>
      </w:r>
      <w:bookmarkEnd w:id="3"/>
    </w:p>
    <w:p w14:paraId="00C8BF7E" w14:textId="77777777" w:rsidR="00225539" w:rsidRDefault="00225539" w:rsidP="00A73322">
      <w:pPr>
        <w:pStyle w:val="NoSpacing"/>
        <w:rPr>
          <w:lang w:val="nl-NL"/>
        </w:rPr>
      </w:pPr>
      <w:r>
        <w:rPr>
          <w:lang w:val="nl-NL"/>
        </w:rPr>
        <w:t xml:space="preserve">Het </w:t>
      </w:r>
      <w:r w:rsidR="00ED3F5F">
        <w:rPr>
          <w:lang w:val="nl-NL"/>
        </w:rPr>
        <w:t>gesprek levert op</w:t>
      </w:r>
      <w:r>
        <w:rPr>
          <w:lang w:val="nl-NL"/>
        </w:rPr>
        <w:t>:</w:t>
      </w:r>
    </w:p>
    <w:p w14:paraId="3066FC26" w14:textId="2C1BCD5E" w:rsidR="00225539" w:rsidRDefault="001A34A4" w:rsidP="00B15D07">
      <w:pPr>
        <w:pStyle w:val="NoSpacing"/>
        <w:numPr>
          <w:ilvl w:val="0"/>
          <w:numId w:val="9"/>
        </w:numPr>
        <w:rPr>
          <w:lang w:val="nl-NL"/>
        </w:rPr>
      </w:pPr>
      <w:r>
        <w:rPr>
          <w:lang w:val="nl-NL"/>
        </w:rPr>
        <w:t>een bijdrage aan het model. M</w:t>
      </w:r>
      <w:r w:rsidR="00225539">
        <w:rPr>
          <w:lang w:val="nl-NL"/>
        </w:rPr>
        <w:t>ogelijk: bijstelling. Mogelijk: aanvulling.</w:t>
      </w:r>
    </w:p>
    <w:p w14:paraId="79E3FA32" w14:textId="210DC76A" w:rsidR="00225539" w:rsidRDefault="005F53C0" w:rsidP="00B15D07">
      <w:pPr>
        <w:pStyle w:val="NoSpacing"/>
        <w:numPr>
          <w:ilvl w:val="0"/>
          <w:numId w:val="9"/>
        </w:numPr>
        <w:rPr>
          <w:lang w:val="nl-NL"/>
        </w:rPr>
      </w:pPr>
      <w:r>
        <w:rPr>
          <w:lang w:val="nl-NL"/>
        </w:rPr>
        <w:t>g</w:t>
      </w:r>
      <w:r w:rsidR="00ED3F5F">
        <w:rPr>
          <w:lang w:val="nl-NL"/>
        </w:rPr>
        <w:t>ezamenlijke visie-vorming en nieuwe inzichten.</w:t>
      </w:r>
    </w:p>
    <w:p w14:paraId="3A0244F1" w14:textId="4BA2B2E4" w:rsidR="00ED3F5F" w:rsidRDefault="005F53C0" w:rsidP="00B15D07">
      <w:pPr>
        <w:pStyle w:val="NoSpacing"/>
        <w:numPr>
          <w:ilvl w:val="0"/>
          <w:numId w:val="9"/>
        </w:numPr>
        <w:rPr>
          <w:lang w:val="nl-NL"/>
        </w:rPr>
      </w:pPr>
      <w:r>
        <w:rPr>
          <w:lang w:val="nl-NL"/>
        </w:rPr>
        <w:t>i</w:t>
      </w:r>
      <w:r w:rsidR="00ED3F5F">
        <w:rPr>
          <w:lang w:val="nl-NL"/>
        </w:rPr>
        <w:t>nspiratie om de toekomst vandaag te gaan realiseren.</w:t>
      </w:r>
    </w:p>
    <w:p w14:paraId="041B9BA9" w14:textId="77777777" w:rsidR="00ED3F5F" w:rsidRDefault="00ED3F5F" w:rsidP="00A73322">
      <w:pPr>
        <w:pStyle w:val="NoSpacing"/>
        <w:rPr>
          <w:lang w:val="nl-NL"/>
        </w:rPr>
      </w:pPr>
    </w:p>
    <w:p w14:paraId="322F4829" w14:textId="77777777" w:rsidR="00ED3F5F" w:rsidRPr="001D5C95" w:rsidRDefault="00ED3F5F" w:rsidP="001003CB">
      <w:pPr>
        <w:pStyle w:val="Heading3"/>
      </w:pPr>
      <w:bookmarkStart w:id="4" w:name="_Toc472090526"/>
      <w:r w:rsidRPr="001D5C95">
        <w:t>Gespreksdoelen</w:t>
      </w:r>
      <w:bookmarkEnd w:id="4"/>
    </w:p>
    <w:p w14:paraId="5AF01559" w14:textId="2901F4B7" w:rsidR="00ED3F5F" w:rsidRDefault="001A34A4" w:rsidP="00A73322">
      <w:pPr>
        <w:pStyle w:val="NoSpacing"/>
        <w:rPr>
          <w:lang w:val="nl-NL"/>
        </w:rPr>
      </w:pPr>
      <w:r>
        <w:rPr>
          <w:lang w:val="nl-NL"/>
        </w:rPr>
        <w:t>Stemt</w:t>
      </w:r>
      <w:r w:rsidR="00D0606B">
        <w:rPr>
          <w:lang w:val="nl-NL"/>
        </w:rPr>
        <w:t xml:space="preserve"> het model </w:t>
      </w:r>
      <w:r>
        <w:rPr>
          <w:lang w:val="nl-NL"/>
        </w:rPr>
        <w:t xml:space="preserve">overeen </w:t>
      </w:r>
      <w:r w:rsidR="00D0606B">
        <w:rPr>
          <w:lang w:val="nl-NL"/>
        </w:rPr>
        <w:t>met onze gemeenschappelijke visie?</w:t>
      </w:r>
    </w:p>
    <w:p w14:paraId="476FE9F9" w14:textId="5411F067" w:rsidR="00ED3F5F" w:rsidRDefault="00D0606B" w:rsidP="00A73322">
      <w:pPr>
        <w:pStyle w:val="NoSpacing"/>
        <w:rPr>
          <w:lang w:val="nl-NL"/>
        </w:rPr>
      </w:pPr>
      <w:r>
        <w:rPr>
          <w:lang w:val="nl-NL"/>
        </w:rPr>
        <w:t xml:space="preserve">Wat is een </w:t>
      </w:r>
      <w:r w:rsidR="001A34A4">
        <w:rPr>
          <w:lang w:val="nl-NL"/>
        </w:rPr>
        <w:t>(</w:t>
      </w:r>
      <w:r>
        <w:rPr>
          <w:lang w:val="nl-NL"/>
        </w:rPr>
        <w:t>meest</w:t>
      </w:r>
      <w:r w:rsidR="001A34A4">
        <w:rPr>
          <w:lang w:val="nl-NL"/>
        </w:rPr>
        <w:t>)</w:t>
      </w:r>
      <w:r>
        <w:rPr>
          <w:lang w:val="nl-NL"/>
        </w:rPr>
        <w:t xml:space="preserve"> geschik</w:t>
      </w:r>
      <w:r w:rsidR="001A34A4">
        <w:rPr>
          <w:lang w:val="nl-NL"/>
        </w:rPr>
        <w:t>te vorm om het gesprek te voeren</w:t>
      </w:r>
      <w:r>
        <w:rPr>
          <w:lang w:val="nl-NL"/>
        </w:rPr>
        <w:t xml:space="preserve"> over de toekomstvisie op</w:t>
      </w:r>
      <w:r w:rsidR="001A34A4">
        <w:rPr>
          <w:lang w:val="nl-NL"/>
        </w:rPr>
        <w:t xml:space="preserve"> opleiden en professionaliseren?</w:t>
      </w:r>
    </w:p>
    <w:p w14:paraId="4EEBA690" w14:textId="77777777" w:rsidR="005F53C0" w:rsidRDefault="005F53C0" w:rsidP="00A73322">
      <w:pPr>
        <w:pStyle w:val="NoSpacing"/>
        <w:rPr>
          <w:lang w:val="nl-NL"/>
        </w:rPr>
      </w:pPr>
    </w:p>
    <w:p w14:paraId="7AEC2E3A" w14:textId="14005790" w:rsidR="00ED3F5F" w:rsidRPr="001D5C95" w:rsidRDefault="00ED3F5F" w:rsidP="001003CB">
      <w:pPr>
        <w:pStyle w:val="Heading3"/>
      </w:pPr>
      <w:bookmarkStart w:id="5" w:name="_Toc472090527"/>
      <w:r w:rsidRPr="001D5C95">
        <w:t xml:space="preserve">Vragen </w:t>
      </w:r>
      <w:r w:rsidR="001D5C95">
        <w:t>voor</w:t>
      </w:r>
      <w:r w:rsidRPr="001D5C95">
        <w:t xml:space="preserve"> een zinvol g</w:t>
      </w:r>
      <w:r w:rsidR="001D5C95">
        <w:t>esprek</w:t>
      </w:r>
      <w:r w:rsidR="00D0606B" w:rsidRPr="001D5C95">
        <w:t xml:space="preserve"> over de Toekomst</w:t>
      </w:r>
      <w:r w:rsidRPr="001D5C95">
        <w:t>visie</w:t>
      </w:r>
      <w:bookmarkEnd w:id="5"/>
    </w:p>
    <w:p w14:paraId="51B66493" w14:textId="77777777" w:rsidR="00ED3F5F" w:rsidRDefault="00ED3F5F" w:rsidP="00B15D07">
      <w:pPr>
        <w:pStyle w:val="NoSpacing"/>
        <w:numPr>
          <w:ilvl w:val="0"/>
          <w:numId w:val="10"/>
        </w:numPr>
        <w:rPr>
          <w:lang w:val="nl-NL"/>
        </w:rPr>
      </w:pPr>
      <w:r>
        <w:rPr>
          <w:lang w:val="nl-NL"/>
        </w:rPr>
        <w:t>Welke karakteristieken van een lerende organisatie passen bij je?</w:t>
      </w:r>
    </w:p>
    <w:p w14:paraId="5D3D3ED5" w14:textId="4CFA4F2D" w:rsidR="00ED3F5F" w:rsidRDefault="006A4DD4" w:rsidP="00B15D07">
      <w:pPr>
        <w:pStyle w:val="NoSpacing"/>
        <w:numPr>
          <w:ilvl w:val="0"/>
          <w:numId w:val="10"/>
        </w:numPr>
        <w:rPr>
          <w:lang w:val="nl-NL"/>
        </w:rPr>
      </w:pPr>
      <w:r>
        <w:rPr>
          <w:lang w:val="nl-NL"/>
        </w:rPr>
        <w:t>Welke karakteristiek vind</w:t>
      </w:r>
      <w:r w:rsidR="00ED3F5F">
        <w:rPr>
          <w:lang w:val="nl-NL"/>
        </w:rPr>
        <w:t xml:space="preserve"> jij het belangrijkste? Voor jezelf? En voor de organisatie?</w:t>
      </w:r>
    </w:p>
    <w:p w14:paraId="11A04CA5" w14:textId="77777777" w:rsidR="00ED3F5F" w:rsidRDefault="00ED3F5F" w:rsidP="00B15D07">
      <w:pPr>
        <w:pStyle w:val="NoSpacing"/>
        <w:numPr>
          <w:ilvl w:val="0"/>
          <w:numId w:val="10"/>
        </w:numPr>
        <w:rPr>
          <w:lang w:val="nl-NL"/>
        </w:rPr>
      </w:pPr>
      <w:r>
        <w:rPr>
          <w:lang w:val="nl-NL"/>
        </w:rPr>
        <w:t>Wat staat voor jou centraal in het model?</w:t>
      </w:r>
    </w:p>
    <w:p w14:paraId="4DA9128F" w14:textId="77777777" w:rsidR="00ED3F5F" w:rsidRDefault="00ED3F5F" w:rsidP="00B15D07">
      <w:pPr>
        <w:pStyle w:val="NoSpacing"/>
        <w:numPr>
          <w:ilvl w:val="0"/>
          <w:numId w:val="10"/>
        </w:numPr>
        <w:rPr>
          <w:lang w:val="nl-NL"/>
        </w:rPr>
      </w:pPr>
      <w:r>
        <w:rPr>
          <w:lang w:val="nl-NL"/>
        </w:rPr>
        <w:t>Wat zie jij als vliegwielen voor leren; opleiden en professionaliseren?</w:t>
      </w:r>
    </w:p>
    <w:p w14:paraId="6A39CFC3" w14:textId="77777777" w:rsidR="00ED3F5F" w:rsidRDefault="00ED3F5F" w:rsidP="00B15D07">
      <w:pPr>
        <w:pStyle w:val="NoSpacing"/>
        <w:numPr>
          <w:ilvl w:val="0"/>
          <w:numId w:val="10"/>
        </w:numPr>
        <w:rPr>
          <w:lang w:val="nl-NL"/>
        </w:rPr>
      </w:pPr>
      <w:r>
        <w:rPr>
          <w:lang w:val="nl-NL"/>
        </w:rPr>
        <w:lastRenderedPageBreak/>
        <w:t>Welke voorwaarden voor leren onderken jij?</w:t>
      </w:r>
    </w:p>
    <w:p w14:paraId="46E4678C" w14:textId="77777777" w:rsidR="00ED3F5F" w:rsidRDefault="00ED3F5F" w:rsidP="00B15D07">
      <w:pPr>
        <w:pStyle w:val="NoSpacing"/>
        <w:numPr>
          <w:ilvl w:val="0"/>
          <w:numId w:val="10"/>
        </w:numPr>
        <w:rPr>
          <w:lang w:val="nl-NL"/>
        </w:rPr>
      </w:pPr>
      <w:r>
        <w:rPr>
          <w:lang w:val="nl-NL"/>
        </w:rPr>
        <w:t>Welke vormen van leren zie je voor je; ook hier weer: voor jezelf en de organisatie?</w:t>
      </w:r>
    </w:p>
    <w:p w14:paraId="43653B6D" w14:textId="0AF2FBB4" w:rsidR="00ED3F5F" w:rsidRDefault="006A4DD4" w:rsidP="00B15D07">
      <w:pPr>
        <w:pStyle w:val="NoSpacing"/>
        <w:numPr>
          <w:ilvl w:val="0"/>
          <w:numId w:val="10"/>
        </w:numPr>
        <w:rPr>
          <w:lang w:val="nl-NL"/>
        </w:rPr>
      </w:pPr>
      <w:r>
        <w:rPr>
          <w:lang w:val="nl-NL"/>
        </w:rPr>
        <w:t>Welke doelen voor leren vind</w:t>
      </w:r>
      <w:r w:rsidR="00ED3F5F">
        <w:rPr>
          <w:lang w:val="nl-NL"/>
        </w:rPr>
        <w:t xml:space="preserve"> jij belangrijk?</w:t>
      </w:r>
    </w:p>
    <w:p w14:paraId="3BB5B0C4" w14:textId="77777777" w:rsidR="005F53C0" w:rsidRDefault="005F53C0" w:rsidP="00A73322">
      <w:pPr>
        <w:pStyle w:val="NoSpacing"/>
        <w:rPr>
          <w:lang w:val="nl-NL"/>
        </w:rPr>
      </w:pPr>
    </w:p>
    <w:p w14:paraId="444B242C" w14:textId="6EB88553" w:rsidR="005F53C0" w:rsidRDefault="005F53C0" w:rsidP="001003CB">
      <w:pPr>
        <w:pStyle w:val="Heading3"/>
      </w:pPr>
      <w:bookmarkStart w:id="6" w:name="_Toc472090528"/>
      <w:r w:rsidRPr="005F53C0">
        <w:t>Proces</w:t>
      </w:r>
      <w:r>
        <w:t xml:space="preserve"> om te komen tot een gedragen Toekomstvisie</w:t>
      </w:r>
      <w:bookmarkEnd w:id="6"/>
    </w:p>
    <w:p w14:paraId="7889F1FD" w14:textId="491AF378" w:rsidR="005F53C0" w:rsidRDefault="005F53C0" w:rsidP="00A73322">
      <w:pPr>
        <w:pStyle w:val="NoSpacing"/>
        <w:rPr>
          <w:lang w:val="nl-NL"/>
        </w:rPr>
      </w:pPr>
      <w:r>
        <w:rPr>
          <w:lang w:val="nl-NL"/>
        </w:rPr>
        <w:t xml:space="preserve">In de periode januari – april 2017 vinden gesprekken plaats over de toekomstvisie op opleiden en professionaliseren. In mei </w:t>
      </w:r>
      <w:r w:rsidR="00B15D07">
        <w:rPr>
          <w:lang w:val="nl-NL"/>
        </w:rPr>
        <w:t xml:space="preserve">2017 </w:t>
      </w:r>
      <w:r>
        <w:rPr>
          <w:lang w:val="nl-NL"/>
        </w:rPr>
        <w:t xml:space="preserve">worden alle gesprekken geëvalueerd en wordt de visie en de wijze waarop daarover een gesprek kan plaats vinden, meer definitief vastgesteld. Vervolgens zal de visie gedeeld worden met alle geïnteresseerden en basis zijn voor curriculum </w:t>
      </w:r>
      <w:r w:rsidR="00B15D07">
        <w:rPr>
          <w:lang w:val="nl-NL"/>
        </w:rPr>
        <w:t xml:space="preserve">samen </w:t>
      </w:r>
      <w:r>
        <w:rPr>
          <w:lang w:val="nl-NL"/>
        </w:rPr>
        <w:t>opleiden en professionaliseren.</w:t>
      </w:r>
    </w:p>
    <w:p w14:paraId="0090DB4D" w14:textId="77777777" w:rsidR="00EB316D" w:rsidRPr="00B15D07" w:rsidRDefault="00EB316D" w:rsidP="00A73322">
      <w:pPr>
        <w:pStyle w:val="NoSpacing"/>
        <w:rPr>
          <w:noProof/>
          <w:lang w:val="nl-NL"/>
        </w:rPr>
      </w:pPr>
    </w:p>
    <w:p w14:paraId="1DA5AF13" w14:textId="5581BCA5" w:rsidR="00EB316D" w:rsidRPr="00B15D07" w:rsidRDefault="00EB316D">
      <w:pPr>
        <w:rPr>
          <w:noProof/>
          <w:lang w:val="nl-NL"/>
        </w:rPr>
      </w:pPr>
      <w:r w:rsidRPr="00B15D07">
        <w:rPr>
          <w:noProof/>
          <w:lang w:val="nl-NL"/>
        </w:rPr>
        <w:br w:type="page"/>
      </w:r>
    </w:p>
    <w:p w14:paraId="6D2EF8CE" w14:textId="77777777" w:rsidR="00ED3F5F" w:rsidRDefault="00ED3F5F" w:rsidP="00A73322">
      <w:pPr>
        <w:pStyle w:val="NoSpacing"/>
        <w:rPr>
          <w:lang w:val="nl-NL"/>
        </w:rPr>
      </w:pPr>
    </w:p>
    <w:p w14:paraId="783A23A5" w14:textId="77777777" w:rsidR="00986F78" w:rsidRDefault="00986F78" w:rsidP="00A73322">
      <w:pPr>
        <w:pStyle w:val="NoSpacing"/>
        <w:rPr>
          <w:lang w:val="nl-NL"/>
        </w:rPr>
      </w:pPr>
    </w:p>
    <w:p w14:paraId="654DB286" w14:textId="733CCBC3" w:rsidR="008659BF" w:rsidRPr="001003CB" w:rsidRDefault="008659BF" w:rsidP="001003CB">
      <w:pPr>
        <w:pStyle w:val="Heading1"/>
        <w:jc w:val="left"/>
        <w:rPr>
          <w:b/>
          <w:i w:val="0"/>
          <w:sz w:val="36"/>
          <w:szCs w:val="36"/>
        </w:rPr>
      </w:pPr>
      <w:bookmarkStart w:id="7" w:name="_Toc472090529"/>
      <w:r w:rsidRPr="001003CB">
        <w:rPr>
          <w:b/>
          <w:i w:val="0"/>
          <w:sz w:val="36"/>
          <w:szCs w:val="36"/>
        </w:rPr>
        <w:t>Toekomstvisie op professionaliseren en opleiden</w:t>
      </w:r>
      <w:r w:rsidR="002E7DED">
        <w:rPr>
          <w:b/>
          <w:i w:val="0"/>
          <w:sz w:val="36"/>
          <w:szCs w:val="36"/>
        </w:rPr>
        <w:t>: theoretische onderbouwing</w:t>
      </w:r>
      <w:bookmarkEnd w:id="7"/>
    </w:p>
    <w:p w14:paraId="1D2B3216" w14:textId="2D4CC1F9" w:rsidR="00986F78" w:rsidRPr="001003CB" w:rsidRDefault="001003CB" w:rsidP="001003CB">
      <w:pPr>
        <w:pStyle w:val="Heading3"/>
      </w:pPr>
      <w:bookmarkStart w:id="8" w:name="_Toc472090530"/>
      <w:r w:rsidRPr="001003CB">
        <w:t>Intro</w:t>
      </w:r>
      <w:bookmarkEnd w:id="8"/>
    </w:p>
    <w:p w14:paraId="1D2D2A85" w14:textId="4ED35085" w:rsidR="00986F78" w:rsidRPr="00986F78" w:rsidRDefault="00986F78" w:rsidP="00986F78">
      <w:pPr>
        <w:spacing w:after="0" w:line="240" w:lineRule="auto"/>
        <w:rPr>
          <w:lang w:val="nl-NL"/>
        </w:rPr>
      </w:pPr>
      <w:r w:rsidRPr="00986F78">
        <w:rPr>
          <w:lang w:val="nl-NL"/>
        </w:rPr>
        <w:t>Dit stuk is een theoretische onderbouwing van het model op opleiden en pr</w:t>
      </w:r>
      <w:r w:rsidR="00E452DC">
        <w:rPr>
          <w:lang w:val="nl-NL"/>
        </w:rPr>
        <w:t>ofessionaliseren</w:t>
      </w:r>
      <w:r w:rsidRPr="00986F78">
        <w:rPr>
          <w:lang w:val="nl-NL"/>
        </w:rPr>
        <w:t xml:space="preserve"> zoals ontwikkeld binnen het programma ScholenvoordeToekomst. </w:t>
      </w:r>
    </w:p>
    <w:p w14:paraId="68C4F074" w14:textId="77777777" w:rsidR="00986F78" w:rsidRDefault="00986F78" w:rsidP="00986F78">
      <w:pPr>
        <w:spacing w:after="0" w:line="240" w:lineRule="auto"/>
        <w:rPr>
          <w:lang w:val="nl-NL"/>
        </w:rPr>
      </w:pPr>
      <w:r w:rsidRPr="00986F78">
        <w:rPr>
          <w:lang w:val="nl-NL"/>
        </w:rPr>
        <w:t>Het visiestuk wil –zowel inhoudelijk als procesmatig- vliegwiel zijn voor doorgaande en verdiepte visieontwikkeling met en van alle betrokkenen, zowel individueel als in teams, in het PO- en Pabo-onderwijs in de regio ZW Nederland. Tevens wil het basis zijn voor onderbouwde keuzes m.b.t. opleiden en professionaliseren.</w:t>
      </w:r>
    </w:p>
    <w:p w14:paraId="26668850" w14:textId="77777777" w:rsidR="00670176" w:rsidRDefault="00670176" w:rsidP="00986F78">
      <w:pPr>
        <w:spacing w:after="0" w:line="240" w:lineRule="auto"/>
        <w:rPr>
          <w:lang w:val="nl-NL"/>
        </w:rPr>
      </w:pPr>
    </w:p>
    <w:p w14:paraId="2947BA61" w14:textId="77777777" w:rsidR="00670176" w:rsidRPr="00986F78" w:rsidRDefault="00670176" w:rsidP="00670176">
      <w:pPr>
        <w:spacing w:after="0" w:line="240" w:lineRule="auto"/>
        <w:rPr>
          <w:b/>
          <w:lang w:val="nl-NL"/>
        </w:rPr>
      </w:pPr>
      <w:r>
        <w:rPr>
          <w:b/>
          <w:lang w:val="nl-NL"/>
        </w:rPr>
        <w:t>Uitgangspunt voor v</w:t>
      </w:r>
      <w:r w:rsidRPr="00986F78">
        <w:rPr>
          <w:b/>
          <w:lang w:val="nl-NL"/>
        </w:rPr>
        <w:t>isie op de toekomst van</w:t>
      </w:r>
      <w:r>
        <w:rPr>
          <w:b/>
          <w:lang w:val="nl-NL"/>
        </w:rPr>
        <w:t xml:space="preserve"> opleiden en professionaliseren.</w:t>
      </w:r>
    </w:p>
    <w:p w14:paraId="644A5372" w14:textId="716C71E9" w:rsidR="00670176" w:rsidRPr="00986F78" w:rsidRDefault="00670176" w:rsidP="00670176">
      <w:pPr>
        <w:spacing w:after="0" w:line="240" w:lineRule="auto"/>
        <w:rPr>
          <w:lang w:val="nl-NL"/>
        </w:rPr>
      </w:pPr>
      <w:r>
        <w:rPr>
          <w:lang w:val="nl-NL" w:eastAsia="nl-NL"/>
        </w:rPr>
        <w:t>S</w:t>
      </w:r>
      <w:r w:rsidRPr="00986F78">
        <w:rPr>
          <w:lang w:val="nl-NL" w:eastAsia="nl-NL"/>
        </w:rPr>
        <w:t xml:space="preserve">amen </w:t>
      </w:r>
      <w:r w:rsidRPr="00986F78">
        <w:rPr>
          <w:b/>
          <w:lang w:val="nl-NL" w:eastAsia="nl-NL"/>
        </w:rPr>
        <w:t>een lerende organisatie</w:t>
      </w:r>
      <w:r w:rsidRPr="00986F78">
        <w:rPr>
          <w:lang w:val="nl-NL" w:eastAsia="nl-NL"/>
        </w:rPr>
        <w:t xml:space="preserve"> willen worden -en zijn- waarin het creëren van denktijd een gewoonte is, nieuwsgierigheid een houding e</w:t>
      </w:r>
      <w:r>
        <w:rPr>
          <w:lang w:val="nl-NL" w:eastAsia="nl-NL"/>
        </w:rPr>
        <w:t xml:space="preserve">n liefde voor leren de basis.  </w:t>
      </w:r>
      <w:r w:rsidRPr="00986F78">
        <w:rPr>
          <w:lang w:val="nl-NL" w:eastAsia="nl-NL"/>
        </w:rPr>
        <w:br/>
      </w:r>
    </w:p>
    <w:p w14:paraId="761A1D06" w14:textId="77777777" w:rsidR="00670176" w:rsidRPr="00986F78" w:rsidRDefault="00670176" w:rsidP="00670176">
      <w:pPr>
        <w:spacing w:after="0" w:line="240" w:lineRule="auto"/>
        <w:rPr>
          <w:b/>
          <w:lang w:val="nl-NL"/>
        </w:rPr>
      </w:pPr>
      <w:r w:rsidRPr="00986F78">
        <w:rPr>
          <w:b/>
          <w:lang w:val="nl-NL"/>
        </w:rPr>
        <w:t>Schets van de huidige situatie en de gewenste toekomst</w:t>
      </w:r>
    </w:p>
    <w:p w14:paraId="62D87646" w14:textId="77777777" w:rsidR="00670176" w:rsidRPr="00986F78" w:rsidRDefault="00670176" w:rsidP="00670176">
      <w:pPr>
        <w:spacing w:after="0" w:line="240" w:lineRule="auto"/>
        <w:rPr>
          <w:lang w:val="nl-NL"/>
        </w:rPr>
      </w:pPr>
      <w:r w:rsidRPr="00986F78">
        <w:rPr>
          <w:lang w:val="nl-NL"/>
        </w:rPr>
        <w:t xml:space="preserve">De toekomst van professionaliseren en opleiden vraagt om helder zicht waar we vandaan komen, waar we naar toe (willen) gaan en </w:t>
      </w:r>
      <w:r w:rsidRPr="00986F78">
        <w:rPr>
          <w:lang w:val="nl-NL"/>
        </w:rPr>
        <w:lastRenderedPageBreak/>
        <w:t>zicht op wat zich al aan het ontvouwen is van de nieuwe realiteit. In de ontluikende nieuwe werkelijkheid komen we immers zowel restanten tegen van het verleden en eerste tekenen van een ontluikende werkelijkheid.</w:t>
      </w:r>
    </w:p>
    <w:p w14:paraId="253E4874" w14:textId="77777777" w:rsidR="00670176" w:rsidRPr="00986F78" w:rsidRDefault="00670176" w:rsidP="00670176">
      <w:pPr>
        <w:spacing w:after="0" w:line="240" w:lineRule="auto"/>
        <w:rPr>
          <w:lang w:val="nl-NL"/>
        </w:rPr>
      </w:pPr>
    </w:p>
    <w:p w14:paraId="616E48A1" w14:textId="77777777" w:rsidR="00670176" w:rsidRPr="00986F78" w:rsidRDefault="00670176" w:rsidP="00670176">
      <w:pPr>
        <w:spacing w:after="0" w:line="240" w:lineRule="auto"/>
        <w:rPr>
          <w:lang w:val="nl-NL"/>
        </w:rPr>
      </w:pPr>
      <w:r w:rsidRPr="00986F78">
        <w:rPr>
          <w:lang w:val="nl-NL"/>
        </w:rPr>
        <w:t>Waar we vandaan komen:</w:t>
      </w:r>
      <w:r>
        <w:rPr>
          <w:lang w:val="nl-NL"/>
        </w:rPr>
        <w:t xml:space="preserve"> h</w:t>
      </w:r>
      <w:r w:rsidRPr="00986F78">
        <w:rPr>
          <w:lang w:val="nl-NL"/>
        </w:rPr>
        <w:t xml:space="preserve">et industriële tijdperk </w:t>
      </w:r>
    </w:p>
    <w:p w14:paraId="5EE5350F" w14:textId="77777777" w:rsidR="00670176" w:rsidRPr="00986F78" w:rsidRDefault="00670176" w:rsidP="00670176">
      <w:pPr>
        <w:spacing w:after="0" w:line="240" w:lineRule="auto"/>
        <w:rPr>
          <w:lang w:val="nl-NL"/>
        </w:rPr>
      </w:pPr>
      <w:r w:rsidRPr="00986F78">
        <w:rPr>
          <w:lang w:val="nl-NL"/>
        </w:rPr>
        <w:t>Waar we naar toe gaan:</w:t>
      </w:r>
      <w:r>
        <w:rPr>
          <w:lang w:val="nl-NL"/>
        </w:rPr>
        <w:t xml:space="preserve"> h</w:t>
      </w:r>
      <w:r w:rsidRPr="00986F78">
        <w:rPr>
          <w:lang w:val="nl-NL"/>
        </w:rPr>
        <w:t>et toekomstige tijdperk waarin technologie en wereldburgerschap hand in hand gaan.</w:t>
      </w:r>
    </w:p>
    <w:p w14:paraId="1A3161DC" w14:textId="77777777" w:rsidR="00670176" w:rsidRPr="00986F78" w:rsidRDefault="00670176" w:rsidP="00670176">
      <w:pPr>
        <w:spacing w:after="0" w:line="240" w:lineRule="auto"/>
        <w:ind w:left="720"/>
        <w:rPr>
          <w:i/>
          <w:lang w:val="nl-NL"/>
        </w:rPr>
      </w:pPr>
      <w:r w:rsidRPr="00986F78">
        <w:rPr>
          <w:i/>
          <w:lang w:val="nl-NL"/>
        </w:rPr>
        <w:t>Voorbeelden van machine denken naar betekenisvol onderwijs</w:t>
      </w:r>
    </w:p>
    <w:p w14:paraId="7383ED7D" w14:textId="77777777" w:rsidR="00670176" w:rsidRPr="00986F78" w:rsidRDefault="00670176" w:rsidP="00670176">
      <w:pPr>
        <w:spacing w:after="0" w:line="240" w:lineRule="auto"/>
        <w:ind w:left="720"/>
        <w:rPr>
          <w:lang w:val="nl-NL"/>
        </w:rPr>
      </w:pPr>
      <w:r w:rsidRPr="00986F78">
        <w:rPr>
          <w:lang w:val="nl-NL"/>
        </w:rPr>
        <w:t>Van jaarklassensysteem naar gepersonaliseerd leren</w:t>
      </w:r>
    </w:p>
    <w:p w14:paraId="273AD9EF" w14:textId="77777777" w:rsidR="00670176" w:rsidRPr="00986F78" w:rsidRDefault="00670176" w:rsidP="00670176">
      <w:pPr>
        <w:spacing w:after="0" w:line="240" w:lineRule="auto"/>
        <w:ind w:left="720"/>
        <w:rPr>
          <w:lang w:val="nl-NL"/>
        </w:rPr>
      </w:pPr>
      <w:r w:rsidRPr="00986F78">
        <w:rPr>
          <w:lang w:val="nl-NL"/>
        </w:rPr>
        <w:t>Van weten naar leren</w:t>
      </w:r>
    </w:p>
    <w:p w14:paraId="17C773AD" w14:textId="77777777" w:rsidR="00670176" w:rsidRPr="00986F78" w:rsidRDefault="00670176" w:rsidP="00670176">
      <w:pPr>
        <w:spacing w:after="0" w:line="240" w:lineRule="auto"/>
        <w:ind w:left="720"/>
        <w:rPr>
          <w:lang w:val="nl-NL"/>
        </w:rPr>
      </w:pPr>
      <w:r w:rsidRPr="00986F78">
        <w:rPr>
          <w:lang w:val="nl-NL"/>
        </w:rPr>
        <w:t>Van massaproductie naar tailormade</w:t>
      </w:r>
    </w:p>
    <w:p w14:paraId="59AD831F" w14:textId="77777777" w:rsidR="00670176" w:rsidRPr="00986F78" w:rsidRDefault="00670176" w:rsidP="00670176">
      <w:pPr>
        <w:spacing w:after="0" w:line="240" w:lineRule="auto"/>
        <w:ind w:left="720"/>
        <w:rPr>
          <w:lang w:val="nl-NL"/>
        </w:rPr>
      </w:pPr>
      <w:r w:rsidRPr="00986F78">
        <w:rPr>
          <w:lang w:val="nl-NL"/>
        </w:rPr>
        <w:t>Van leren voor een cijfer naar leren voor het leven</w:t>
      </w:r>
    </w:p>
    <w:p w14:paraId="708C1CD7" w14:textId="77777777" w:rsidR="00670176" w:rsidRPr="00986F78" w:rsidRDefault="00670176" w:rsidP="00670176">
      <w:pPr>
        <w:spacing w:after="0" w:line="240" w:lineRule="auto"/>
        <w:ind w:left="720"/>
        <w:rPr>
          <w:lang w:val="nl-NL"/>
        </w:rPr>
      </w:pPr>
      <w:r w:rsidRPr="00986F78">
        <w:rPr>
          <w:lang w:val="nl-NL"/>
        </w:rPr>
        <w:t>Van beroepsvoorbereiding naar PPO (persoonlijk professionele ontwikkeling)</w:t>
      </w:r>
    </w:p>
    <w:p w14:paraId="4A3B697A" w14:textId="77777777" w:rsidR="00670176" w:rsidRPr="00986F78" w:rsidRDefault="00670176" w:rsidP="00670176">
      <w:pPr>
        <w:spacing w:after="0" w:line="240" w:lineRule="auto"/>
        <w:ind w:left="720"/>
        <w:rPr>
          <w:lang w:val="nl-NL"/>
        </w:rPr>
      </w:pPr>
      <w:r w:rsidRPr="00986F78">
        <w:rPr>
          <w:lang w:val="nl-NL"/>
        </w:rPr>
        <w:t xml:space="preserve">Van competentieontwikkeling naar de ontwikkeling van heel de mens </w:t>
      </w:r>
    </w:p>
    <w:p w14:paraId="66497E8F" w14:textId="77777777" w:rsidR="00986F78" w:rsidRPr="00986F78" w:rsidRDefault="00986F78" w:rsidP="00986F78">
      <w:pPr>
        <w:spacing w:after="0" w:line="240" w:lineRule="auto"/>
        <w:rPr>
          <w:lang w:val="nl-NL"/>
        </w:rPr>
      </w:pPr>
    </w:p>
    <w:p w14:paraId="2C892DC9" w14:textId="25B805DE" w:rsidR="00986F78" w:rsidRPr="008D0289" w:rsidRDefault="00670176" w:rsidP="008D0289">
      <w:pPr>
        <w:pStyle w:val="Heading4"/>
      </w:pPr>
      <w:r>
        <w:t xml:space="preserve">Achtereenvolgens komt </w:t>
      </w:r>
      <w:r w:rsidR="00822783">
        <w:t xml:space="preserve">hierna </w:t>
      </w:r>
      <w:r>
        <w:t>aan bod:</w:t>
      </w:r>
    </w:p>
    <w:p w14:paraId="25AE38D6" w14:textId="5477A2C6" w:rsidR="00986F78" w:rsidRPr="002E7DED" w:rsidRDefault="008D0289" w:rsidP="002E7DED">
      <w:pPr>
        <w:pStyle w:val="ListParagraph"/>
        <w:numPr>
          <w:ilvl w:val="0"/>
          <w:numId w:val="12"/>
        </w:numPr>
        <w:spacing w:after="0" w:line="240" w:lineRule="auto"/>
        <w:rPr>
          <w:lang w:val="nl-NL"/>
        </w:rPr>
      </w:pPr>
      <w:r w:rsidRPr="002E7DED">
        <w:rPr>
          <w:lang w:val="nl-NL"/>
        </w:rPr>
        <w:t>K</w:t>
      </w:r>
      <w:r w:rsidR="00986F78" w:rsidRPr="002E7DED">
        <w:rPr>
          <w:lang w:val="nl-NL"/>
        </w:rPr>
        <w:t>enmerken, principes en aspiraties van de lerende organisatie</w:t>
      </w:r>
      <w:r w:rsidR="00670176" w:rsidRPr="002E7DED">
        <w:rPr>
          <w:lang w:val="nl-NL"/>
        </w:rPr>
        <w:t>: de context</w:t>
      </w:r>
    </w:p>
    <w:p w14:paraId="27C721CA" w14:textId="6B907250" w:rsidR="00986F78" w:rsidRPr="002E7DED" w:rsidRDefault="008D0289" w:rsidP="002E7DED">
      <w:pPr>
        <w:pStyle w:val="ListParagraph"/>
        <w:numPr>
          <w:ilvl w:val="0"/>
          <w:numId w:val="12"/>
        </w:numPr>
        <w:spacing w:after="0" w:line="240" w:lineRule="auto"/>
        <w:rPr>
          <w:lang w:val="nl-NL"/>
        </w:rPr>
      </w:pPr>
      <w:r w:rsidRPr="002E7DED">
        <w:rPr>
          <w:lang w:val="nl-NL"/>
        </w:rPr>
        <w:t>B</w:t>
      </w:r>
      <w:r w:rsidR="00986F78" w:rsidRPr="002E7DED">
        <w:rPr>
          <w:lang w:val="nl-NL"/>
        </w:rPr>
        <w:t xml:space="preserve">asiscomponenten van het model (reflectie, feedback en feedforward); </w:t>
      </w:r>
    </w:p>
    <w:p w14:paraId="1D681721" w14:textId="4BA9175A" w:rsidR="00986F78" w:rsidRPr="002E7DED" w:rsidRDefault="008D0289" w:rsidP="002E7DED">
      <w:pPr>
        <w:pStyle w:val="ListParagraph"/>
        <w:numPr>
          <w:ilvl w:val="0"/>
          <w:numId w:val="12"/>
        </w:numPr>
        <w:spacing w:after="0" w:line="240" w:lineRule="auto"/>
        <w:rPr>
          <w:lang w:val="nl-NL"/>
        </w:rPr>
      </w:pPr>
      <w:r w:rsidRPr="002E7DED">
        <w:rPr>
          <w:lang w:val="nl-NL"/>
        </w:rPr>
        <w:lastRenderedPageBreak/>
        <w:t>V</w:t>
      </w:r>
      <w:r w:rsidR="00986F78" w:rsidRPr="002E7DED">
        <w:rPr>
          <w:lang w:val="nl-NL"/>
        </w:rPr>
        <w:t xml:space="preserve">oorwaarden voor leren (eigenaarschap, verbondenheid en competentie) en </w:t>
      </w:r>
    </w:p>
    <w:p w14:paraId="3D4C112C" w14:textId="430F481F" w:rsidR="00986F78" w:rsidRPr="002E7DED" w:rsidRDefault="008D0289" w:rsidP="002E7DED">
      <w:pPr>
        <w:pStyle w:val="ListParagraph"/>
        <w:numPr>
          <w:ilvl w:val="0"/>
          <w:numId w:val="12"/>
        </w:numPr>
        <w:spacing w:after="0" w:line="240" w:lineRule="auto"/>
        <w:rPr>
          <w:lang w:val="nl-NL"/>
        </w:rPr>
      </w:pPr>
      <w:r w:rsidRPr="002E7DED">
        <w:rPr>
          <w:lang w:val="nl-NL"/>
        </w:rPr>
        <w:t xml:space="preserve">Doelen </w:t>
      </w:r>
      <w:r w:rsidR="00986F78" w:rsidRPr="002E7DED">
        <w:rPr>
          <w:lang w:val="nl-NL"/>
        </w:rPr>
        <w:t>van leren (theoretisch leren, ervaringsleren en sociaal leren).</w:t>
      </w:r>
    </w:p>
    <w:p w14:paraId="2A3BAA10" w14:textId="36B0B3D1" w:rsidR="00986F78" w:rsidRPr="002E7DED" w:rsidRDefault="00670176" w:rsidP="002E7DED">
      <w:pPr>
        <w:pStyle w:val="ListParagraph"/>
        <w:numPr>
          <w:ilvl w:val="0"/>
          <w:numId w:val="12"/>
        </w:numPr>
        <w:spacing w:after="0" w:line="240" w:lineRule="auto"/>
        <w:rPr>
          <w:lang w:val="nl-NL"/>
        </w:rPr>
      </w:pPr>
      <w:r w:rsidRPr="002E7DED">
        <w:rPr>
          <w:lang w:val="nl-NL"/>
        </w:rPr>
        <w:t>Over leren: wie is die lerende mens?</w:t>
      </w:r>
    </w:p>
    <w:p w14:paraId="4DF802ED" w14:textId="77777777" w:rsidR="00986F78" w:rsidRPr="00670176" w:rsidRDefault="00986F78" w:rsidP="002E7DED">
      <w:pPr>
        <w:pStyle w:val="NoSpacing"/>
        <w:rPr>
          <w:b/>
          <w:lang w:val="nl-NL"/>
        </w:rPr>
      </w:pPr>
    </w:p>
    <w:p w14:paraId="780C2C22" w14:textId="098E193C" w:rsidR="00986F78" w:rsidRPr="008A14A6" w:rsidRDefault="00986F78" w:rsidP="008A14A6">
      <w:pPr>
        <w:pStyle w:val="Heading2"/>
        <w:jc w:val="left"/>
        <w:rPr>
          <w:sz w:val="28"/>
          <w:szCs w:val="28"/>
        </w:rPr>
      </w:pPr>
      <w:bookmarkStart w:id="9" w:name="_Toc472090531"/>
      <w:r w:rsidRPr="008A14A6">
        <w:rPr>
          <w:sz w:val="28"/>
          <w:szCs w:val="28"/>
        </w:rPr>
        <w:t>Kenmerken</w:t>
      </w:r>
      <w:r w:rsidR="00822783">
        <w:rPr>
          <w:sz w:val="28"/>
          <w:szCs w:val="28"/>
        </w:rPr>
        <w:t xml:space="preserve">, principes en pijlers </w:t>
      </w:r>
      <w:r w:rsidRPr="008A14A6">
        <w:rPr>
          <w:sz w:val="28"/>
          <w:szCs w:val="28"/>
        </w:rPr>
        <w:t>van de lerende organisatie</w:t>
      </w:r>
      <w:r w:rsidR="00670176" w:rsidRPr="008A14A6">
        <w:rPr>
          <w:sz w:val="28"/>
          <w:szCs w:val="28"/>
        </w:rPr>
        <w:t>: de context</w:t>
      </w:r>
      <w:bookmarkEnd w:id="9"/>
    </w:p>
    <w:p w14:paraId="06060F50" w14:textId="77777777" w:rsidR="00986F78" w:rsidRPr="00986F78" w:rsidRDefault="00986F78" w:rsidP="00986F78">
      <w:pPr>
        <w:numPr>
          <w:ilvl w:val="0"/>
          <w:numId w:val="2"/>
        </w:numPr>
        <w:spacing w:after="0" w:line="240" w:lineRule="auto"/>
        <w:rPr>
          <w:lang w:val="nl-NL"/>
        </w:rPr>
      </w:pPr>
      <w:r w:rsidRPr="00986F78">
        <w:rPr>
          <w:lang w:val="nl-NL"/>
        </w:rPr>
        <w:t>Nieuwsgierigheid</w:t>
      </w:r>
    </w:p>
    <w:p w14:paraId="31862663" w14:textId="77777777" w:rsidR="00986F78" w:rsidRPr="00986F78" w:rsidRDefault="00986F78" w:rsidP="00986F78">
      <w:pPr>
        <w:numPr>
          <w:ilvl w:val="0"/>
          <w:numId w:val="2"/>
        </w:numPr>
        <w:spacing w:after="0" w:line="240" w:lineRule="auto"/>
        <w:rPr>
          <w:lang w:val="nl-NL"/>
        </w:rPr>
      </w:pPr>
      <w:r w:rsidRPr="00986F78">
        <w:rPr>
          <w:lang w:val="nl-NL"/>
        </w:rPr>
        <w:t>Passie</w:t>
      </w:r>
    </w:p>
    <w:p w14:paraId="027B71E5" w14:textId="77777777" w:rsidR="00986F78" w:rsidRPr="00986F78" w:rsidRDefault="00986F78" w:rsidP="00986F78">
      <w:pPr>
        <w:numPr>
          <w:ilvl w:val="0"/>
          <w:numId w:val="2"/>
        </w:numPr>
        <w:spacing w:after="0" w:line="240" w:lineRule="auto"/>
        <w:rPr>
          <w:lang w:val="nl-NL"/>
        </w:rPr>
      </w:pPr>
      <w:r w:rsidRPr="00986F78">
        <w:rPr>
          <w:lang w:val="nl-NL"/>
        </w:rPr>
        <w:t>Vertrouwen</w:t>
      </w:r>
    </w:p>
    <w:p w14:paraId="54CD0E12" w14:textId="77777777" w:rsidR="00986F78" w:rsidRPr="00986F78" w:rsidRDefault="00986F78" w:rsidP="00986F78">
      <w:pPr>
        <w:numPr>
          <w:ilvl w:val="0"/>
          <w:numId w:val="2"/>
        </w:numPr>
        <w:spacing w:after="0" w:line="240" w:lineRule="auto"/>
        <w:rPr>
          <w:lang w:val="nl-NL"/>
        </w:rPr>
      </w:pPr>
      <w:r w:rsidRPr="00986F78">
        <w:rPr>
          <w:lang w:val="nl-NL"/>
        </w:rPr>
        <w:t>Inspiratie</w:t>
      </w:r>
    </w:p>
    <w:p w14:paraId="59A1A500" w14:textId="77777777" w:rsidR="00986F78" w:rsidRPr="00986F78" w:rsidRDefault="00986F78" w:rsidP="00986F78">
      <w:pPr>
        <w:numPr>
          <w:ilvl w:val="0"/>
          <w:numId w:val="2"/>
        </w:numPr>
        <w:spacing w:after="0" w:line="240" w:lineRule="auto"/>
        <w:rPr>
          <w:lang w:val="nl-NL"/>
        </w:rPr>
      </w:pPr>
      <w:r w:rsidRPr="00986F78">
        <w:rPr>
          <w:lang w:val="nl-NL"/>
        </w:rPr>
        <w:t>Uitdaging</w:t>
      </w:r>
    </w:p>
    <w:p w14:paraId="2943E763" w14:textId="77777777" w:rsidR="00986F78" w:rsidRPr="00986F78" w:rsidRDefault="00986F78" w:rsidP="00986F78">
      <w:pPr>
        <w:numPr>
          <w:ilvl w:val="0"/>
          <w:numId w:val="2"/>
        </w:numPr>
        <w:spacing w:after="0" w:line="240" w:lineRule="auto"/>
        <w:rPr>
          <w:lang w:val="nl-NL"/>
        </w:rPr>
      </w:pPr>
      <w:r w:rsidRPr="00986F78">
        <w:rPr>
          <w:lang w:val="nl-NL"/>
        </w:rPr>
        <w:t>Openheid</w:t>
      </w:r>
    </w:p>
    <w:p w14:paraId="2D109A81" w14:textId="77777777" w:rsidR="00986F78" w:rsidRPr="00986F78" w:rsidRDefault="00986F78" w:rsidP="00986F78">
      <w:pPr>
        <w:numPr>
          <w:ilvl w:val="0"/>
          <w:numId w:val="2"/>
        </w:numPr>
        <w:spacing w:after="0" w:line="240" w:lineRule="auto"/>
        <w:rPr>
          <w:lang w:val="nl-NL"/>
        </w:rPr>
      </w:pPr>
      <w:r w:rsidRPr="00986F78">
        <w:rPr>
          <w:lang w:val="nl-NL"/>
        </w:rPr>
        <w:t>Wereldburgerschap; duurzaamheid</w:t>
      </w:r>
    </w:p>
    <w:p w14:paraId="71042306" w14:textId="77777777" w:rsidR="00986F78" w:rsidRPr="00986F78" w:rsidRDefault="00986F78" w:rsidP="00986F78">
      <w:pPr>
        <w:numPr>
          <w:ilvl w:val="0"/>
          <w:numId w:val="2"/>
        </w:numPr>
        <w:spacing w:after="0" w:line="240" w:lineRule="auto"/>
        <w:rPr>
          <w:lang w:val="nl-NL"/>
        </w:rPr>
      </w:pPr>
      <w:r w:rsidRPr="00986F78">
        <w:rPr>
          <w:lang w:val="nl-NL"/>
        </w:rPr>
        <w:t>…………………….</w:t>
      </w:r>
    </w:p>
    <w:p w14:paraId="46C0870E" w14:textId="77777777" w:rsidR="00986F78" w:rsidRPr="00986F78" w:rsidRDefault="00986F78" w:rsidP="00986F78">
      <w:pPr>
        <w:spacing w:after="0" w:line="240" w:lineRule="auto"/>
        <w:rPr>
          <w:lang w:val="nl-NL"/>
        </w:rPr>
      </w:pPr>
    </w:p>
    <w:p w14:paraId="6309F0E3" w14:textId="0949B458" w:rsidR="00986F78" w:rsidRPr="00986F78" w:rsidRDefault="00986F78" w:rsidP="00986F78">
      <w:pPr>
        <w:spacing w:after="0" w:line="240" w:lineRule="auto"/>
        <w:rPr>
          <w:b/>
          <w:i/>
          <w:lang w:val="nl-NL"/>
        </w:rPr>
      </w:pPr>
      <w:r w:rsidRPr="00986F78">
        <w:rPr>
          <w:b/>
          <w:i/>
          <w:lang w:val="nl-NL"/>
        </w:rPr>
        <w:t>De princ</w:t>
      </w:r>
      <w:r w:rsidR="008D0289">
        <w:rPr>
          <w:b/>
          <w:i/>
          <w:lang w:val="nl-NL"/>
        </w:rPr>
        <w:t>ipes van de lerende organisatie.</w:t>
      </w:r>
    </w:p>
    <w:p w14:paraId="0F6B1547" w14:textId="77777777" w:rsidR="00986F78" w:rsidRPr="00986F78" w:rsidRDefault="00986F78" w:rsidP="00986F78">
      <w:pPr>
        <w:numPr>
          <w:ilvl w:val="0"/>
          <w:numId w:val="1"/>
        </w:numPr>
        <w:spacing w:after="0" w:line="240" w:lineRule="auto"/>
        <w:rPr>
          <w:lang w:val="nl-NL"/>
        </w:rPr>
      </w:pPr>
      <w:r w:rsidRPr="00986F78">
        <w:rPr>
          <w:lang w:val="nl-NL"/>
        </w:rPr>
        <w:t>het opbouwen van een gezamenlijke visie</w:t>
      </w:r>
    </w:p>
    <w:p w14:paraId="1A1BEBFC" w14:textId="77777777" w:rsidR="00986F78" w:rsidRPr="00986F78" w:rsidRDefault="00986F78" w:rsidP="00986F78">
      <w:pPr>
        <w:numPr>
          <w:ilvl w:val="0"/>
          <w:numId w:val="1"/>
        </w:numPr>
        <w:spacing w:after="0" w:line="240" w:lineRule="auto"/>
        <w:rPr>
          <w:lang w:val="nl-NL"/>
        </w:rPr>
      </w:pPr>
      <w:r w:rsidRPr="00986F78">
        <w:rPr>
          <w:lang w:val="nl-NL"/>
        </w:rPr>
        <w:t>persoonlijk meesterschap</w:t>
      </w:r>
    </w:p>
    <w:p w14:paraId="3C38D5F3" w14:textId="77777777" w:rsidR="00986F78" w:rsidRPr="00986F78" w:rsidRDefault="00986F78" w:rsidP="00986F78">
      <w:pPr>
        <w:numPr>
          <w:ilvl w:val="0"/>
          <w:numId w:val="1"/>
        </w:numPr>
        <w:spacing w:after="0" w:line="240" w:lineRule="auto"/>
        <w:rPr>
          <w:lang w:val="nl-NL"/>
        </w:rPr>
      </w:pPr>
      <w:r w:rsidRPr="00986F78">
        <w:rPr>
          <w:lang w:val="nl-NL"/>
        </w:rPr>
        <w:t>mentale modellen</w:t>
      </w:r>
    </w:p>
    <w:p w14:paraId="6B7495FB" w14:textId="77777777" w:rsidR="00986F78" w:rsidRPr="00986F78" w:rsidRDefault="00986F78" w:rsidP="00986F78">
      <w:pPr>
        <w:numPr>
          <w:ilvl w:val="0"/>
          <w:numId w:val="1"/>
        </w:numPr>
        <w:spacing w:after="0" w:line="240" w:lineRule="auto"/>
        <w:rPr>
          <w:lang w:val="nl-NL"/>
        </w:rPr>
      </w:pPr>
      <w:r w:rsidRPr="00986F78">
        <w:rPr>
          <w:lang w:val="nl-NL"/>
        </w:rPr>
        <w:t>teamleren</w:t>
      </w:r>
    </w:p>
    <w:p w14:paraId="72AA9BB1" w14:textId="77777777" w:rsidR="00986F78" w:rsidRPr="00986F78" w:rsidRDefault="00986F78" w:rsidP="00986F78">
      <w:pPr>
        <w:numPr>
          <w:ilvl w:val="0"/>
          <w:numId w:val="1"/>
        </w:numPr>
        <w:spacing w:after="0" w:line="240" w:lineRule="auto"/>
        <w:rPr>
          <w:lang w:val="nl-NL"/>
        </w:rPr>
      </w:pPr>
      <w:r w:rsidRPr="00986F78">
        <w:rPr>
          <w:lang w:val="nl-NL"/>
        </w:rPr>
        <w:lastRenderedPageBreak/>
        <w:t>systeemdenken</w:t>
      </w:r>
      <w:r w:rsidRPr="00986F78">
        <w:rPr>
          <w:lang w:val="nl-NL"/>
        </w:rPr>
        <w:br/>
      </w:r>
    </w:p>
    <w:p w14:paraId="1623C984" w14:textId="77777777" w:rsidR="00986F78" w:rsidRPr="00986F78" w:rsidRDefault="00986F78" w:rsidP="00986F78">
      <w:pPr>
        <w:spacing w:after="0" w:line="240" w:lineRule="auto"/>
        <w:rPr>
          <w:b/>
          <w:i/>
          <w:lang w:val="nl-NL"/>
        </w:rPr>
      </w:pPr>
      <w:r w:rsidRPr="00986F78">
        <w:rPr>
          <w:b/>
          <w:i/>
          <w:lang w:val="nl-NL"/>
        </w:rPr>
        <w:t>De pijlers van de lerende organisatie:</w:t>
      </w:r>
    </w:p>
    <w:p w14:paraId="75F69C4D" w14:textId="77777777" w:rsidR="00986F78" w:rsidRPr="00986F78" w:rsidRDefault="00986F78" w:rsidP="00986F78">
      <w:pPr>
        <w:spacing w:after="0" w:line="240" w:lineRule="auto"/>
        <w:rPr>
          <w:lang w:val="nl-NL"/>
        </w:rPr>
      </w:pPr>
      <w:r w:rsidRPr="00986F78">
        <w:rPr>
          <w:i/>
          <w:lang w:val="nl-NL"/>
        </w:rPr>
        <w:t>Aspiratie</w:t>
      </w:r>
      <w:r w:rsidRPr="00986F78">
        <w:rPr>
          <w:lang w:val="nl-NL"/>
        </w:rPr>
        <w:t>: motivatie en passie zijn het gevolg van 1. en 2.</w:t>
      </w:r>
    </w:p>
    <w:p w14:paraId="10D71D87" w14:textId="77777777" w:rsidR="00986F78" w:rsidRPr="00986F78" w:rsidRDefault="00986F78" w:rsidP="00986F78">
      <w:pPr>
        <w:spacing w:after="0" w:line="240" w:lineRule="auto"/>
        <w:rPr>
          <w:lang w:val="nl-NL"/>
        </w:rPr>
      </w:pPr>
      <w:r w:rsidRPr="00986F78">
        <w:rPr>
          <w:i/>
          <w:lang w:val="nl-NL"/>
        </w:rPr>
        <w:t>Communicatie:</w:t>
      </w:r>
      <w:r w:rsidRPr="00986F78">
        <w:rPr>
          <w:lang w:val="nl-NL"/>
        </w:rPr>
        <w:t xml:space="preserve"> de basis van professionele cultuur en van de ontwikkeling wordt gevormd door 3. en  4.</w:t>
      </w:r>
    </w:p>
    <w:p w14:paraId="279478B8" w14:textId="66A11A43" w:rsidR="00986F78" w:rsidRPr="00986F78" w:rsidRDefault="00986F78" w:rsidP="00986F78">
      <w:pPr>
        <w:spacing w:after="0" w:line="240" w:lineRule="auto"/>
        <w:rPr>
          <w:lang w:val="nl-NL"/>
        </w:rPr>
      </w:pPr>
      <w:r w:rsidRPr="00986F78">
        <w:rPr>
          <w:i/>
          <w:lang w:val="nl-NL"/>
        </w:rPr>
        <w:t>Begrijpen van de complexiteit:</w:t>
      </w:r>
      <w:r w:rsidRPr="00986F78">
        <w:rPr>
          <w:lang w:val="nl-NL"/>
        </w:rPr>
        <w:t xml:space="preserve"> systeemdenken (5.) is hiervoor de voorwaarde. Deze laatste wordt vaak gezien als hefboom voor veranderi</w:t>
      </w:r>
      <w:r w:rsidR="001003CB">
        <w:rPr>
          <w:lang w:val="nl-NL"/>
        </w:rPr>
        <w:t>ng richting lerende organisatie (Senge, 1992).</w:t>
      </w:r>
    </w:p>
    <w:p w14:paraId="192AE302" w14:textId="23058DCC" w:rsidR="00E452DC" w:rsidRPr="002E7DED" w:rsidRDefault="00986F78" w:rsidP="002E7DED">
      <w:pPr>
        <w:spacing w:after="0" w:line="240" w:lineRule="auto"/>
        <w:rPr>
          <w:lang w:val="nl-NL"/>
        </w:rPr>
      </w:pPr>
      <w:r w:rsidRPr="002E7DED">
        <w:rPr>
          <w:lang w:val="nl-NL"/>
        </w:rPr>
        <w:t>Systeemdenken betekent: begrijpen voor ingrijpen. Alvorens te gaan handelen eerst stil staan bij wat is; je mening opschorten; observeren en aanwezig zijn bij wat echt nodig i</w:t>
      </w:r>
      <w:r w:rsidR="002E7DED" w:rsidRPr="002E7DED">
        <w:rPr>
          <w:lang w:val="nl-NL"/>
        </w:rPr>
        <w:t xml:space="preserve">s om de situatie te verbeteren (Scharmer, </w:t>
      </w:r>
      <w:r w:rsidR="00095D4A">
        <w:rPr>
          <w:lang w:val="nl-NL"/>
        </w:rPr>
        <w:t>2008</w:t>
      </w:r>
      <w:r w:rsidR="002E7DED" w:rsidRPr="002E7DED">
        <w:rPr>
          <w:lang w:val="nl-NL"/>
        </w:rPr>
        <w:t>).</w:t>
      </w:r>
      <w:r w:rsidRPr="002E7DED">
        <w:rPr>
          <w:lang w:val="nl-NL"/>
        </w:rPr>
        <w:t xml:space="preserve">Holistisch denken. De verbanden willen zien. Niet denken voor een ander maar denken met elkaar. In dialoog zijn om elkaars wereldbeeld/mentale model te ontdekken, verkennen en bevragen. Kijken wat buiten is en binnen gebruikt kan worden en andersom. Samen de situatie bevragen en onderzoeken. </w:t>
      </w:r>
      <w:r w:rsidR="006A4DD4" w:rsidRPr="002E7DED">
        <w:rPr>
          <w:lang w:val="nl-NL"/>
        </w:rPr>
        <w:t>Kijken wat buiten is en binnen gebruikt kan worden en andersom.</w:t>
      </w:r>
    </w:p>
    <w:p w14:paraId="2F45338D" w14:textId="1D5390E8" w:rsidR="00986F78" w:rsidRPr="00986F78" w:rsidRDefault="00E452DC" w:rsidP="00986F78">
      <w:pPr>
        <w:spacing w:after="0" w:line="240" w:lineRule="auto"/>
        <w:rPr>
          <w:lang w:val="nl-NL"/>
        </w:rPr>
      </w:pPr>
      <w:r w:rsidRPr="00986F78">
        <w:rPr>
          <w:lang w:val="nl-NL"/>
        </w:rPr>
        <w:t xml:space="preserve"> </w:t>
      </w:r>
    </w:p>
    <w:p w14:paraId="0CD77C72" w14:textId="77777777" w:rsidR="00986F78" w:rsidRPr="00986F78" w:rsidRDefault="00986F78" w:rsidP="00986F78">
      <w:pPr>
        <w:spacing w:after="0" w:line="240" w:lineRule="auto"/>
        <w:rPr>
          <w:lang w:val="nl-NL"/>
        </w:rPr>
      </w:pPr>
      <w:r w:rsidRPr="00986F78">
        <w:rPr>
          <w:rFonts w:ascii="Arial" w:hAnsi="Arial" w:cs="Arial"/>
          <w:noProof/>
          <w:color w:val="001BA0"/>
          <w:sz w:val="20"/>
          <w:szCs w:val="20"/>
        </w:rPr>
        <w:lastRenderedPageBreak/>
        <w:drawing>
          <wp:inline distT="0" distB="0" distL="0" distR="0" wp14:anchorId="426295FC" wp14:editId="5B20B3E5">
            <wp:extent cx="2847975" cy="2219325"/>
            <wp:effectExtent l="0" t="0" r="9525" b="9525"/>
            <wp:docPr id="5" name="Picture 5" descr="http://tse1.mm.bing.net/th?&amp;id=OIP.M60ad83817bb3ee5db17a653ede6afa31H0&amp;w=299&amp;h=233&amp;c=0&amp;pid=1.9&amp;rs=0&amp;p=0&amp;r=0">
              <a:hlinkClick xmlns:a="http://schemas.openxmlformats.org/drawingml/2006/main" r:id="rId10"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60ad83817bb3ee5db17a653ede6afa31H0&amp;w=299&amp;h=233&amp;c=0&amp;pid=1.9&amp;rs=0&amp;p=0&amp;r=0">
                      <a:hlinkClick r:id="rId10" tooltip="&quot;Afbeeldingsdetails weergeve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219325"/>
                    </a:xfrm>
                    <a:prstGeom prst="rect">
                      <a:avLst/>
                    </a:prstGeom>
                    <a:noFill/>
                    <a:ln>
                      <a:noFill/>
                    </a:ln>
                  </pic:spPr>
                </pic:pic>
              </a:graphicData>
            </a:graphic>
          </wp:inline>
        </w:drawing>
      </w:r>
    </w:p>
    <w:p w14:paraId="41CDDB2F" w14:textId="39B2DE8A" w:rsidR="00986F78" w:rsidRPr="00986F78" w:rsidRDefault="00986F78" w:rsidP="00986F78">
      <w:pPr>
        <w:spacing w:after="0" w:line="240" w:lineRule="auto"/>
        <w:rPr>
          <w:i/>
          <w:lang w:val="nl-NL"/>
        </w:rPr>
      </w:pPr>
      <w:r w:rsidRPr="00986F78">
        <w:rPr>
          <w:i/>
          <w:lang w:val="nl-NL"/>
        </w:rPr>
        <w:t xml:space="preserve">Figuur 1 </w:t>
      </w:r>
      <w:r w:rsidR="00E452DC">
        <w:rPr>
          <w:i/>
          <w:lang w:val="nl-NL"/>
        </w:rPr>
        <w:t>T</w:t>
      </w:r>
      <w:r w:rsidRPr="00986F78">
        <w:rPr>
          <w:i/>
          <w:lang w:val="nl-NL"/>
        </w:rPr>
        <w:t>heorie U (Otto Scharmer)</w:t>
      </w:r>
    </w:p>
    <w:p w14:paraId="74299E81" w14:textId="77777777" w:rsidR="00B43AE4" w:rsidRDefault="00B43AE4" w:rsidP="00986F78">
      <w:pPr>
        <w:spacing w:after="0" w:line="240" w:lineRule="auto"/>
        <w:rPr>
          <w:sz w:val="28"/>
          <w:szCs w:val="28"/>
          <w:lang w:val="nl-NL"/>
        </w:rPr>
      </w:pPr>
    </w:p>
    <w:p w14:paraId="0122B35D" w14:textId="77777777" w:rsidR="008659BF" w:rsidRPr="00986F78" w:rsidRDefault="008659BF" w:rsidP="00986F78">
      <w:pPr>
        <w:spacing w:after="0" w:line="240" w:lineRule="auto"/>
        <w:rPr>
          <w:sz w:val="28"/>
          <w:szCs w:val="28"/>
          <w:lang w:val="nl-NL"/>
        </w:rPr>
      </w:pPr>
    </w:p>
    <w:p w14:paraId="10ED13CA" w14:textId="199A0CB5" w:rsidR="00986F78" w:rsidRPr="008A14A6" w:rsidRDefault="008D0289" w:rsidP="008A14A6">
      <w:pPr>
        <w:pStyle w:val="Heading2"/>
        <w:jc w:val="left"/>
        <w:rPr>
          <w:sz w:val="28"/>
          <w:szCs w:val="28"/>
        </w:rPr>
      </w:pPr>
      <w:bookmarkStart w:id="10" w:name="_Toc472090532"/>
      <w:r w:rsidRPr="008A14A6">
        <w:rPr>
          <w:sz w:val="28"/>
          <w:szCs w:val="28"/>
        </w:rPr>
        <w:t>B</w:t>
      </w:r>
      <w:r w:rsidR="00986F78" w:rsidRPr="008A14A6">
        <w:rPr>
          <w:sz w:val="28"/>
          <w:szCs w:val="28"/>
        </w:rPr>
        <w:t>asiscomponenten van het model/visie op opleiden en professionaliseren.</w:t>
      </w:r>
      <w:bookmarkEnd w:id="10"/>
    </w:p>
    <w:p w14:paraId="721CDB5D" w14:textId="77777777" w:rsidR="00986F78" w:rsidRPr="00986F78" w:rsidRDefault="00986F78" w:rsidP="00986F78">
      <w:pPr>
        <w:spacing w:after="0" w:line="240" w:lineRule="auto"/>
        <w:rPr>
          <w:lang w:val="nl-NL"/>
        </w:rPr>
      </w:pPr>
      <w:r w:rsidRPr="00986F78">
        <w:rPr>
          <w:lang w:val="nl-NL"/>
        </w:rPr>
        <w:t>(</w:t>
      </w:r>
      <w:r w:rsidRPr="00986F78">
        <w:rPr>
          <w:i/>
          <w:lang w:val="nl-NL"/>
        </w:rPr>
        <w:t>Ze komen in beweging en zetten in beweging</w:t>
      </w:r>
      <w:r w:rsidRPr="00986F78">
        <w:rPr>
          <w:lang w:val="nl-NL"/>
        </w:rPr>
        <w:t>)</w:t>
      </w:r>
    </w:p>
    <w:p w14:paraId="581862B8" w14:textId="77777777" w:rsidR="00986F78" w:rsidRPr="00F07397" w:rsidRDefault="00986F78" w:rsidP="008A14A6">
      <w:pPr>
        <w:pStyle w:val="NoSpacing"/>
        <w:rPr>
          <w:b/>
          <w:lang w:val="nl-NL"/>
        </w:rPr>
      </w:pPr>
      <w:r w:rsidRPr="00F07397">
        <w:rPr>
          <w:b/>
          <w:lang w:val="nl-NL"/>
        </w:rPr>
        <w:t>Reflectie</w:t>
      </w:r>
    </w:p>
    <w:p w14:paraId="3A901A77" w14:textId="77777777" w:rsidR="00986F78" w:rsidRPr="00986F78" w:rsidRDefault="00986F78" w:rsidP="008A14A6">
      <w:pPr>
        <w:pStyle w:val="NoSpacing"/>
        <w:rPr>
          <w:lang w:val="nl-NL"/>
        </w:rPr>
      </w:pPr>
      <w:r w:rsidRPr="00986F78">
        <w:rPr>
          <w:lang w:val="nl-NL"/>
        </w:rPr>
        <w:t>Reflectie is de basis voor leren. Reflectie ondersteunt het proces van diepgaand leren wanneer we rekening houden met de volgende aandachtspunten:</w:t>
      </w:r>
    </w:p>
    <w:p w14:paraId="4554171B" w14:textId="77777777" w:rsidR="00986F78" w:rsidRPr="00986F78" w:rsidRDefault="00986F78" w:rsidP="00986F78">
      <w:pPr>
        <w:autoSpaceDE w:val="0"/>
        <w:autoSpaceDN w:val="0"/>
        <w:adjustRightInd w:val="0"/>
        <w:spacing w:after="0" w:line="240" w:lineRule="auto"/>
        <w:rPr>
          <w:rFonts w:cs="ZapfCalligraphic801BT-Roman"/>
          <w:lang w:val="nl-NL"/>
        </w:rPr>
      </w:pPr>
      <w:r w:rsidRPr="00986F78">
        <w:rPr>
          <w:rFonts w:cs="ZapfCalligraphic801BT-Roman"/>
          <w:lang w:val="nl-NL"/>
        </w:rPr>
        <w:t>(1) aandacht voor denken, voelen en willen;</w:t>
      </w:r>
    </w:p>
    <w:p w14:paraId="46073269" w14:textId="77777777" w:rsidR="00986F78" w:rsidRPr="00986F78" w:rsidRDefault="00986F78" w:rsidP="00986F78">
      <w:pPr>
        <w:autoSpaceDE w:val="0"/>
        <w:autoSpaceDN w:val="0"/>
        <w:adjustRightInd w:val="0"/>
        <w:spacing w:after="0" w:line="240" w:lineRule="auto"/>
        <w:rPr>
          <w:rFonts w:cs="ZapfCalligraphic801BT-Roman"/>
          <w:lang w:val="nl-NL"/>
        </w:rPr>
      </w:pPr>
      <w:r w:rsidRPr="00986F78">
        <w:rPr>
          <w:rFonts w:cs="ZapfCalligraphic801BT-Roman"/>
          <w:lang w:val="nl-NL"/>
        </w:rPr>
        <w:t>(2) verdieping van de reflectie;</w:t>
      </w:r>
    </w:p>
    <w:p w14:paraId="1D25CA8D" w14:textId="77777777" w:rsidR="00986F78" w:rsidRPr="00986F78" w:rsidRDefault="00986F78" w:rsidP="00986F78">
      <w:pPr>
        <w:autoSpaceDE w:val="0"/>
        <w:autoSpaceDN w:val="0"/>
        <w:adjustRightInd w:val="0"/>
        <w:spacing w:after="0" w:line="240" w:lineRule="auto"/>
        <w:rPr>
          <w:rFonts w:cs="ZapfCalligraphic801BT-Roman"/>
          <w:lang w:val="nl-NL"/>
        </w:rPr>
      </w:pPr>
      <w:r w:rsidRPr="00986F78">
        <w:rPr>
          <w:rFonts w:cs="ZapfCalligraphic801BT-Roman"/>
          <w:lang w:val="nl-NL"/>
        </w:rPr>
        <w:t>(3) een focus op kwaliteiten, ontwikkeling en kracht;</w:t>
      </w:r>
    </w:p>
    <w:p w14:paraId="4DD845FC" w14:textId="1767C496" w:rsidR="00986F78" w:rsidRPr="00986F78" w:rsidRDefault="00986F78" w:rsidP="00986F78">
      <w:pPr>
        <w:spacing w:after="0" w:line="240" w:lineRule="auto"/>
        <w:rPr>
          <w:rFonts w:cs="ZapfCalligraphic801BT-Roman"/>
          <w:lang w:val="nl-NL"/>
        </w:rPr>
      </w:pPr>
      <w:r w:rsidRPr="00986F78">
        <w:rPr>
          <w:rFonts w:cs="ZapfCalligraphic801BT-Roman"/>
          <w:lang w:val="nl-NL"/>
        </w:rPr>
        <w:lastRenderedPageBreak/>
        <w:t>(4) bevorder</w:t>
      </w:r>
      <w:r w:rsidR="00095D4A">
        <w:rPr>
          <w:rFonts w:cs="ZapfCalligraphic801BT-Roman"/>
          <w:lang w:val="nl-NL"/>
        </w:rPr>
        <w:t>en van zelfsturing in reflectie (Korthagen, 2014).</w:t>
      </w:r>
      <w:r w:rsidRPr="00986F78">
        <w:rPr>
          <w:rFonts w:cs="ZapfCalligraphic801BT-Roman"/>
          <w:lang w:val="nl-NL"/>
        </w:rPr>
        <w:br/>
        <w:t>ad 1: gedrag wordt beïnvloed door wat we denken, voelen en willen. Reflectie helpt ons daarvan bewust te worden en verdiept ons begrip van ons gedrag.</w:t>
      </w:r>
    </w:p>
    <w:p w14:paraId="7D01A850" w14:textId="63A890E9" w:rsidR="00986F78" w:rsidRPr="00986F78" w:rsidRDefault="00986F78" w:rsidP="00986F78">
      <w:pPr>
        <w:autoSpaceDE w:val="0"/>
        <w:autoSpaceDN w:val="0"/>
        <w:adjustRightInd w:val="0"/>
        <w:spacing w:after="0" w:line="240" w:lineRule="auto"/>
        <w:rPr>
          <w:rFonts w:cs="ZapfCalligraphic801BT-Roman"/>
          <w:lang w:val="nl-NL"/>
        </w:rPr>
      </w:pPr>
      <w:r w:rsidRPr="00986F78">
        <w:rPr>
          <w:rFonts w:cs="ZapfCalligraphic801BT-Roman"/>
          <w:lang w:val="nl-NL"/>
        </w:rPr>
        <w:t>Ad 2:</w:t>
      </w:r>
      <w:r w:rsidRPr="00986F78">
        <w:rPr>
          <w:rFonts w:ascii="ZapfCalligraphic801BT-Roman" w:hAnsi="ZapfCalligraphic801BT-Roman" w:cs="ZapfCalligraphic801BT-Roman"/>
          <w:sz w:val="18"/>
          <w:szCs w:val="18"/>
          <w:lang w:val="nl-NL"/>
        </w:rPr>
        <w:t xml:space="preserve"> </w:t>
      </w:r>
      <w:r w:rsidRPr="00986F78">
        <w:rPr>
          <w:rFonts w:cs="ZapfCalligraphic801BT-Roman"/>
          <w:lang w:val="nl-NL"/>
        </w:rPr>
        <w:t>Door aandacht te besteden aan de lagen van vaardigheden, maar vooral aan overtuigingen, identiteitsopvattingen en idealen/drijfveren van de (a.s.) leraar wint de reflectie a</w:t>
      </w:r>
      <w:r w:rsidR="00B43AE4">
        <w:rPr>
          <w:rFonts w:cs="ZapfCalligraphic801BT-Roman"/>
          <w:lang w:val="nl-NL"/>
        </w:rPr>
        <w:t>an kracht en zal</w:t>
      </w:r>
      <w:r w:rsidRPr="00986F78">
        <w:rPr>
          <w:rFonts w:cs="ZapfCalligraphic801BT-Roman"/>
          <w:lang w:val="nl-NL"/>
        </w:rPr>
        <w:t xml:space="preserve"> een diepgaander leerproces ontstaan.</w:t>
      </w:r>
    </w:p>
    <w:p w14:paraId="43A3081D" w14:textId="77777777" w:rsidR="00986F78" w:rsidRPr="00986F78" w:rsidRDefault="00986F78" w:rsidP="00986F78">
      <w:pPr>
        <w:spacing w:after="0" w:line="240" w:lineRule="auto"/>
        <w:rPr>
          <w:rFonts w:cs="ZapfCalligraphic801BT-Roman"/>
          <w:lang w:val="nl-NL"/>
        </w:rPr>
      </w:pPr>
      <w:r w:rsidRPr="00986F78">
        <w:rPr>
          <w:rFonts w:cs="ZapfCalligraphic801BT-Roman"/>
          <w:lang w:val="nl-NL"/>
        </w:rPr>
        <w:t xml:space="preserve"> </w:t>
      </w:r>
      <w:r w:rsidRPr="00986F78">
        <w:rPr>
          <w:rFonts w:ascii="Arial" w:hAnsi="Arial" w:cs="Arial"/>
          <w:noProof/>
          <w:sz w:val="20"/>
          <w:szCs w:val="20"/>
        </w:rPr>
        <w:drawing>
          <wp:inline distT="0" distB="0" distL="0" distR="0" wp14:anchorId="746B6F25" wp14:editId="5893CADD">
            <wp:extent cx="3095625" cy="2324100"/>
            <wp:effectExtent l="0" t="0" r="9525" b="0"/>
            <wp:docPr id="7" name="Picture 7" descr="Afbeeldingsresultaten voor ui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ui mod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inline>
        </w:drawing>
      </w:r>
    </w:p>
    <w:p w14:paraId="607B0E89" w14:textId="5BE34E4F" w:rsidR="00986F78" w:rsidRPr="00986F78" w:rsidRDefault="00986F78" w:rsidP="00986F78">
      <w:pPr>
        <w:spacing w:after="0" w:line="240" w:lineRule="auto"/>
        <w:rPr>
          <w:i/>
          <w:lang w:val="nl-NL"/>
        </w:rPr>
      </w:pPr>
      <w:r w:rsidRPr="00986F78">
        <w:rPr>
          <w:b/>
          <w:lang w:val="nl-NL"/>
        </w:rPr>
        <w:t xml:space="preserve"> </w:t>
      </w:r>
      <w:r w:rsidR="00A40016">
        <w:rPr>
          <w:i/>
          <w:lang w:val="nl-NL"/>
        </w:rPr>
        <w:t>Figuur 2</w:t>
      </w:r>
      <w:r w:rsidR="00B43AE4">
        <w:rPr>
          <w:i/>
          <w:lang w:val="nl-NL"/>
        </w:rPr>
        <w:t xml:space="preserve"> H</w:t>
      </w:r>
      <w:r w:rsidRPr="00986F78">
        <w:rPr>
          <w:i/>
          <w:lang w:val="nl-NL"/>
        </w:rPr>
        <w:t>et Ui-model</w:t>
      </w:r>
    </w:p>
    <w:p w14:paraId="6BE97AFA" w14:textId="77777777" w:rsidR="00986F78" w:rsidRDefault="00986F78" w:rsidP="00986F78">
      <w:pPr>
        <w:spacing w:after="0" w:line="240" w:lineRule="auto"/>
        <w:rPr>
          <w:i/>
          <w:lang w:val="nl-NL"/>
        </w:rPr>
      </w:pPr>
    </w:p>
    <w:p w14:paraId="405EB8AA" w14:textId="77777777" w:rsidR="00B43AE4" w:rsidRPr="00986F78" w:rsidRDefault="00B43AE4" w:rsidP="00986F78">
      <w:pPr>
        <w:spacing w:after="0" w:line="240" w:lineRule="auto"/>
        <w:rPr>
          <w:i/>
          <w:lang w:val="nl-NL"/>
        </w:rPr>
      </w:pPr>
    </w:p>
    <w:p w14:paraId="771FC785" w14:textId="77777777" w:rsidR="00986F78" w:rsidRPr="00986F78" w:rsidRDefault="00986F78" w:rsidP="00986F78">
      <w:pPr>
        <w:spacing w:after="0" w:line="240" w:lineRule="auto"/>
        <w:rPr>
          <w:lang w:val="nl-NL"/>
        </w:rPr>
      </w:pPr>
      <w:r w:rsidRPr="00986F78">
        <w:rPr>
          <w:lang w:val="nl-NL"/>
        </w:rPr>
        <w:t>Ad 3:</w:t>
      </w:r>
    </w:p>
    <w:p w14:paraId="19363F84" w14:textId="41644734" w:rsidR="00986F78" w:rsidRPr="00986F78" w:rsidRDefault="00986F78" w:rsidP="00986F78">
      <w:pPr>
        <w:spacing w:after="0" w:line="240" w:lineRule="auto"/>
        <w:rPr>
          <w:lang w:val="nl-NL"/>
        </w:rPr>
      </w:pPr>
      <w:r w:rsidRPr="00986F78">
        <w:rPr>
          <w:lang w:val="nl-NL"/>
        </w:rPr>
        <w:t xml:space="preserve">we moeten af van een eenzijdige focus op wat er </w:t>
      </w:r>
      <w:r w:rsidRPr="00986F78">
        <w:rPr>
          <w:i/>
          <w:iCs/>
          <w:lang w:val="nl-NL"/>
        </w:rPr>
        <w:t xml:space="preserve">niet </w:t>
      </w:r>
      <w:r w:rsidRPr="00986F78">
        <w:rPr>
          <w:lang w:val="nl-NL"/>
        </w:rPr>
        <w:t>goed gaat (Korthagen, 2012), want dat leidt vaak tot ‘</w:t>
      </w:r>
      <w:r w:rsidR="00B43AE4">
        <w:rPr>
          <w:lang w:val="nl-NL"/>
        </w:rPr>
        <w:t>tunnel-</w:t>
      </w:r>
      <w:r w:rsidR="00B43AE4" w:rsidRPr="00986F78">
        <w:rPr>
          <w:lang w:val="nl-NL"/>
        </w:rPr>
        <w:t>denken</w:t>
      </w:r>
      <w:r w:rsidRPr="00986F78">
        <w:rPr>
          <w:lang w:val="nl-NL"/>
        </w:rPr>
        <w:t xml:space="preserve">’ en </w:t>
      </w:r>
      <w:r w:rsidRPr="00986F78">
        <w:rPr>
          <w:lang w:val="nl-NL"/>
        </w:rPr>
        <w:lastRenderedPageBreak/>
        <w:t xml:space="preserve">brengt mensen niet in hun kracht. Een andere manier om veel meer op positieve gevoelens en kracht in te zetten, is aandacht te besteden aan de </w:t>
      </w:r>
      <w:r w:rsidR="00B43AE4">
        <w:rPr>
          <w:i/>
          <w:iCs/>
          <w:lang w:val="nl-NL"/>
        </w:rPr>
        <w:t>idealen</w:t>
      </w:r>
      <w:r w:rsidRPr="00986F78">
        <w:rPr>
          <w:lang w:val="nl-NL"/>
        </w:rPr>
        <w:t xml:space="preserve"> (dus aan de laag van betrokkenheid). </w:t>
      </w:r>
    </w:p>
    <w:p w14:paraId="512F6AB7" w14:textId="77777777" w:rsidR="00986F78" w:rsidRPr="00986F78" w:rsidRDefault="00986F78" w:rsidP="00986F78">
      <w:pPr>
        <w:spacing w:after="0" w:line="240" w:lineRule="auto"/>
        <w:rPr>
          <w:lang w:val="nl-NL"/>
        </w:rPr>
      </w:pPr>
      <w:r w:rsidRPr="00986F78">
        <w:rPr>
          <w:lang w:val="nl-NL"/>
        </w:rPr>
        <w:t>Ad 4:</w:t>
      </w:r>
    </w:p>
    <w:p w14:paraId="231DDE6D" w14:textId="77777777" w:rsidR="00986F78" w:rsidRPr="00986F78" w:rsidRDefault="00986F78" w:rsidP="00986F78">
      <w:pPr>
        <w:spacing w:after="0" w:line="240" w:lineRule="auto"/>
        <w:rPr>
          <w:lang w:val="nl-NL"/>
        </w:rPr>
      </w:pPr>
      <w:r w:rsidRPr="00986F78">
        <w:rPr>
          <w:lang w:val="nl-NL"/>
        </w:rPr>
        <w:t>Teneinde zelfregulatie te bevorderen is het belangrijk om methodische principes expliciet te maken. Dat stimuleert  om te reflecteren over de eigen manier van reflecteren en de methodische principes zelf gericht toe te passen als instrument in het sturen van de eigen professionele ontwikkeling.</w:t>
      </w:r>
    </w:p>
    <w:p w14:paraId="4BEABD4F" w14:textId="77777777" w:rsidR="00986F78" w:rsidRPr="00986F78" w:rsidRDefault="00986F78" w:rsidP="00986F78">
      <w:pPr>
        <w:spacing w:after="0" w:line="240" w:lineRule="auto"/>
        <w:rPr>
          <w:lang w:val="nl-NL"/>
        </w:rPr>
      </w:pPr>
    </w:p>
    <w:p w14:paraId="076D6502" w14:textId="77777777" w:rsidR="00986F78" w:rsidRPr="00986F78" w:rsidRDefault="00986F78" w:rsidP="00986F78">
      <w:pPr>
        <w:spacing w:after="0" w:line="240" w:lineRule="auto"/>
        <w:rPr>
          <w:b/>
          <w:lang w:val="nl-NL"/>
        </w:rPr>
      </w:pPr>
      <w:r w:rsidRPr="00986F78">
        <w:rPr>
          <w:b/>
          <w:lang w:val="nl-NL"/>
        </w:rPr>
        <w:t>Feedback</w:t>
      </w:r>
    </w:p>
    <w:p w14:paraId="0AC8A105" w14:textId="77777777" w:rsidR="00986F78" w:rsidRPr="00986F78" w:rsidRDefault="00986F78" w:rsidP="00986F78">
      <w:pPr>
        <w:spacing w:after="0" w:line="240" w:lineRule="auto"/>
        <w:rPr>
          <w:lang w:val="nl-NL"/>
        </w:rPr>
      </w:pPr>
      <w:r w:rsidRPr="00986F78">
        <w:rPr>
          <w:lang w:val="nl-NL"/>
        </w:rPr>
        <w:t>Feedback wordt effectief wanneer de volgende drie feedbackvragen (Hattie &amp; Timperley, 2007) worden gesteld:</w:t>
      </w:r>
    </w:p>
    <w:p w14:paraId="4DD6057F" w14:textId="77777777" w:rsidR="00986F78" w:rsidRPr="00986F78" w:rsidRDefault="00986F78" w:rsidP="00986F78">
      <w:pPr>
        <w:spacing w:after="0" w:line="240" w:lineRule="auto"/>
        <w:rPr>
          <w:lang w:val="nl-NL"/>
        </w:rPr>
      </w:pPr>
      <w:r w:rsidRPr="00986F78">
        <w:rPr>
          <w:lang w:val="nl-NL"/>
        </w:rPr>
        <w:t>-Welk doel of welke resultaten wil de student/leerkracht bereiken? (feedup);</w:t>
      </w:r>
    </w:p>
    <w:p w14:paraId="269DBA52" w14:textId="77777777" w:rsidR="00986F78" w:rsidRPr="00986F78" w:rsidRDefault="00986F78" w:rsidP="00986F78">
      <w:pPr>
        <w:spacing w:after="0" w:line="240" w:lineRule="auto"/>
        <w:rPr>
          <w:lang w:val="nl-NL"/>
        </w:rPr>
      </w:pPr>
      <w:r w:rsidRPr="00986F78">
        <w:rPr>
          <w:lang w:val="nl-NL"/>
        </w:rPr>
        <w:t>-Hoe heeft de student/leerkracht de taak (proces en product) tot nu toe uitgevoerd? (feedback);</w:t>
      </w:r>
    </w:p>
    <w:p w14:paraId="0C01A5D2" w14:textId="77777777" w:rsidR="00986F78" w:rsidRPr="00986F78" w:rsidRDefault="00986F78" w:rsidP="00986F78">
      <w:pPr>
        <w:spacing w:after="0" w:line="240" w:lineRule="auto"/>
        <w:rPr>
          <w:lang w:val="nl-NL"/>
        </w:rPr>
      </w:pPr>
      <w:r w:rsidRPr="00986F78">
        <w:rPr>
          <w:lang w:val="nl-NL"/>
        </w:rPr>
        <w:t>-Wat moet de student/leerkracht verder doen –denk ook aan het koppelen van theorie en praktijk en vice versa- om de gestelde doelen te bereiken? (feedforward).</w:t>
      </w:r>
      <w:r w:rsidRPr="00986F78">
        <w:rPr>
          <w:lang w:val="nl-NL"/>
        </w:rPr>
        <w:br/>
        <w:t>Deze stappen weerspiegelen ook de cyclus van ontwerpend en onderzoekend leren.</w:t>
      </w:r>
    </w:p>
    <w:p w14:paraId="36432E73" w14:textId="77777777" w:rsidR="00986F78" w:rsidRPr="00986F78" w:rsidRDefault="00986F78" w:rsidP="00986F78">
      <w:pPr>
        <w:spacing w:after="0" w:line="240" w:lineRule="auto"/>
        <w:rPr>
          <w:b/>
          <w:lang w:val="nl-NL"/>
        </w:rPr>
      </w:pPr>
    </w:p>
    <w:p w14:paraId="4A59BE5B" w14:textId="77777777" w:rsidR="00986F78" w:rsidRPr="00986F78" w:rsidRDefault="00986F78" w:rsidP="00986F78">
      <w:pPr>
        <w:spacing w:after="0" w:line="240" w:lineRule="auto"/>
        <w:rPr>
          <w:lang w:val="nl-NL"/>
        </w:rPr>
      </w:pPr>
      <w:r w:rsidRPr="00986F78">
        <w:rPr>
          <w:lang w:val="nl-NL"/>
        </w:rPr>
        <w:lastRenderedPageBreak/>
        <w:t xml:space="preserve">Positieve feedback werkt door in alle ui-lagen als kernkwaliteiten van de student worden benoemd; dat zijn persoonlijke kwaliteiten zoals flexibiliteit, inlevingsvermogen, analytisch vermogen, moed, creativiteit, enzovoorts. </w:t>
      </w:r>
    </w:p>
    <w:p w14:paraId="6FE874F5" w14:textId="77777777" w:rsidR="00986F78" w:rsidRPr="00986F78" w:rsidRDefault="00986F78" w:rsidP="00986F78">
      <w:pPr>
        <w:spacing w:after="0" w:line="240" w:lineRule="auto"/>
        <w:rPr>
          <w:lang w:val="nl-NL"/>
        </w:rPr>
      </w:pPr>
      <w:r w:rsidRPr="00986F78">
        <w:rPr>
          <w:lang w:val="nl-NL"/>
        </w:rPr>
        <w:t>De positieve psychologie legt er de nadruk op dat groei meer bevorderd wordt door positieve</w:t>
      </w:r>
    </w:p>
    <w:p w14:paraId="721B3460" w14:textId="060FA6AA" w:rsidR="00986F78" w:rsidRPr="00986F78" w:rsidRDefault="002F19D6" w:rsidP="00986F78">
      <w:pPr>
        <w:spacing w:after="0" w:line="240" w:lineRule="auto"/>
        <w:rPr>
          <w:lang w:val="nl-NL"/>
        </w:rPr>
      </w:pPr>
      <w:r>
        <w:rPr>
          <w:lang w:val="nl-NL"/>
        </w:rPr>
        <w:t xml:space="preserve">ervaringen dan door negatieve (Seligman, 2011). </w:t>
      </w:r>
      <w:r w:rsidR="00986F78" w:rsidRPr="00986F78">
        <w:rPr>
          <w:lang w:val="nl-NL"/>
        </w:rPr>
        <w:t>Dat betekent dus: besteed veel aandacht aan successen van</w:t>
      </w:r>
      <w:r>
        <w:rPr>
          <w:lang w:val="nl-NL"/>
        </w:rPr>
        <w:t xml:space="preserve"> </w:t>
      </w:r>
      <w:r w:rsidR="00986F78" w:rsidRPr="00986F78">
        <w:rPr>
          <w:lang w:val="nl-NL"/>
        </w:rPr>
        <w:t xml:space="preserve">studenten en minder aan wat er mis gaat, en geef </w:t>
      </w:r>
      <w:r w:rsidR="00357EC2">
        <w:rPr>
          <w:lang w:val="nl-NL"/>
        </w:rPr>
        <w:t xml:space="preserve">veel positieve feedback, ook </w:t>
      </w:r>
      <w:r>
        <w:rPr>
          <w:lang w:val="nl-NL"/>
        </w:rPr>
        <w:t xml:space="preserve">door kernkwaliteiten </w:t>
      </w:r>
      <w:r w:rsidR="00986F78" w:rsidRPr="00986F78">
        <w:rPr>
          <w:lang w:val="nl-NL"/>
        </w:rPr>
        <w:t xml:space="preserve">te benoemen. </w:t>
      </w:r>
    </w:p>
    <w:p w14:paraId="18B53BD7" w14:textId="77777777" w:rsidR="00986F78" w:rsidRPr="00986F78" w:rsidRDefault="00986F78" w:rsidP="00986F78">
      <w:pPr>
        <w:spacing w:after="0" w:line="240" w:lineRule="auto"/>
        <w:rPr>
          <w:lang w:val="nl-NL"/>
        </w:rPr>
      </w:pPr>
      <w:r w:rsidRPr="00986F78">
        <w:rPr>
          <w:lang w:val="nl-NL"/>
        </w:rPr>
        <w:t>Feedback bevordert groei wanneer er zowel aandacht is voor matchen, stretchen als vieren.</w:t>
      </w:r>
    </w:p>
    <w:p w14:paraId="7BC56F68" w14:textId="77777777" w:rsidR="00986F78" w:rsidRPr="00986F78" w:rsidRDefault="00986F78" w:rsidP="00986F78">
      <w:pPr>
        <w:spacing w:after="0" w:line="240" w:lineRule="auto"/>
        <w:rPr>
          <w:b/>
          <w:lang w:val="nl-NL"/>
        </w:rPr>
      </w:pPr>
    </w:p>
    <w:p w14:paraId="0A001546" w14:textId="77777777" w:rsidR="0011424F" w:rsidRDefault="00986F78" w:rsidP="00357EC2">
      <w:pPr>
        <w:spacing w:after="0" w:line="240" w:lineRule="auto"/>
        <w:rPr>
          <w:lang w:val="nl-NL"/>
        </w:rPr>
      </w:pPr>
      <w:r w:rsidRPr="0011424F">
        <w:rPr>
          <w:b/>
          <w:lang w:val="nl-NL"/>
        </w:rPr>
        <w:t>Feed forward</w:t>
      </w:r>
      <w:r w:rsidR="00357EC2" w:rsidRPr="00357EC2">
        <w:rPr>
          <w:lang w:val="nl-NL"/>
        </w:rPr>
        <w:t xml:space="preserve"> </w:t>
      </w:r>
    </w:p>
    <w:p w14:paraId="764AAA77" w14:textId="4AB632C6" w:rsidR="00986F78" w:rsidRPr="00357EC2" w:rsidRDefault="0011424F" w:rsidP="00357EC2">
      <w:pPr>
        <w:spacing w:after="0" w:line="240" w:lineRule="auto"/>
        <w:rPr>
          <w:b/>
          <w:lang w:val="nl-NL"/>
        </w:rPr>
      </w:pPr>
      <w:r>
        <w:rPr>
          <w:lang w:val="nl-NL"/>
        </w:rPr>
        <w:t xml:space="preserve">Feed forward </w:t>
      </w:r>
      <w:r w:rsidR="00357EC2" w:rsidRPr="00357EC2">
        <w:rPr>
          <w:lang w:val="nl-NL"/>
        </w:rPr>
        <w:t>h</w:t>
      </w:r>
      <w:r w:rsidR="00986F78" w:rsidRPr="00357EC2">
        <w:rPr>
          <w:lang w:val="nl-NL"/>
        </w:rPr>
        <w:t>eeft tot doel om heldere voornemens te formuleren. Daarbij ook inzichten uit onderzoek betrekken. Wat kunnen we leren van resultaten van onderzoek? Hoe past dat in onze eigen situatie? Hierbij ook betrekken dat we niet alleen kunnen leren van het verleden maar ook een onzekere toekomst tegemoet moeten durven treden. De toekomst vraagt om ‘daring leadership’: bruggen durven bouwen naar een overkant die we nog niet kennen</w:t>
      </w:r>
      <w:r w:rsidR="002F19D6">
        <w:rPr>
          <w:lang w:val="nl-NL"/>
        </w:rPr>
        <w:t xml:space="preserve"> (lezing Ruud Veltenaar, 2016)</w:t>
      </w:r>
      <w:r w:rsidR="00986F78" w:rsidRPr="00357EC2">
        <w:rPr>
          <w:lang w:val="nl-NL"/>
        </w:rPr>
        <w:t>.</w:t>
      </w:r>
    </w:p>
    <w:p w14:paraId="297A80E2" w14:textId="478548DF" w:rsidR="00986F78" w:rsidRPr="00FD189D" w:rsidRDefault="00FD189D" w:rsidP="00FD189D">
      <w:pPr>
        <w:pStyle w:val="NoSpacing"/>
        <w:rPr>
          <w:noProof/>
          <w:lang w:val="nl-NL"/>
        </w:rPr>
      </w:pPr>
      <w:r w:rsidRPr="00FD189D">
        <w:rPr>
          <w:noProof/>
        </w:rPr>
        <w:drawing>
          <wp:inline distT="0" distB="0" distL="0" distR="0" wp14:anchorId="5F495EC3" wp14:editId="1CC5512F">
            <wp:extent cx="3152775" cy="2677160"/>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2677160"/>
                    </a:xfrm>
                    <a:prstGeom prst="rect">
                      <a:avLst/>
                    </a:prstGeom>
                    <a:noFill/>
                    <a:ln>
                      <a:noFill/>
                    </a:ln>
                  </pic:spPr>
                </pic:pic>
              </a:graphicData>
            </a:graphic>
          </wp:inline>
        </w:drawing>
      </w:r>
    </w:p>
    <w:p w14:paraId="214587FC" w14:textId="50F36AAE" w:rsidR="00FD189D" w:rsidRPr="00FD189D" w:rsidRDefault="000A770D" w:rsidP="00FD189D">
      <w:pPr>
        <w:pStyle w:val="Heading6"/>
        <w:rPr>
          <w:b w:val="0"/>
        </w:rPr>
      </w:pPr>
      <w:r w:rsidRPr="00FD189D">
        <w:rPr>
          <w:b w:val="0"/>
        </w:rPr>
        <w:t>Figuur</w:t>
      </w:r>
      <w:r w:rsidR="00FD189D">
        <w:rPr>
          <w:b w:val="0"/>
        </w:rPr>
        <w:t xml:space="preserve"> 3</w:t>
      </w:r>
      <w:r w:rsidRPr="00FD189D">
        <w:rPr>
          <w:b w:val="0"/>
        </w:rPr>
        <w:t xml:space="preserve">  Een brede professionele basis en de kern van het beroep</w:t>
      </w:r>
    </w:p>
    <w:p w14:paraId="2B47A41E" w14:textId="77777777" w:rsidR="008659BF" w:rsidRPr="00986F78" w:rsidRDefault="008659BF" w:rsidP="00986F78">
      <w:pPr>
        <w:spacing w:after="0" w:line="240" w:lineRule="auto"/>
        <w:rPr>
          <w:b/>
          <w:lang w:val="nl-NL"/>
        </w:rPr>
      </w:pPr>
    </w:p>
    <w:p w14:paraId="5BAF1612" w14:textId="45E630E1" w:rsidR="00986F78" w:rsidRDefault="008D0289" w:rsidP="008A14A6">
      <w:pPr>
        <w:pStyle w:val="Heading2"/>
        <w:jc w:val="left"/>
        <w:rPr>
          <w:sz w:val="28"/>
          <w:szCs w:val="28"/>
        </w:rPr>
      </w:pPr>
      <w:bookmarkStart w:id="11" w:name="_Toc472090533"/>
      <w:r w:rsidRPr="008A14A6">
        <w:rPr>
          <w:sz w:val="28"/>
          <w:szCs w:val="28"/>
        </w:rPr>
        <w:lastRenderedPageBreak/>
        <w:t>V</w:t>
      </w:r>
      <w:r w:rsidR="00986F78" w:rsidRPr="008A14A6">
        <w:rPr>
          <w:sz w:val="28"/>
          <w:szCs w:val="28"/>
        </w:rPr>
        <w:t>oorwaarden voor leren</w:t>
      </w:r>
      <w:bookmarkEnd w:id="11"/>
    </w:p>
    <w:p w14:paraId="783DB18C" w14:textId="1D7F9769" w:rsidR="00F07397" w:rsidRPr="000A770D" w:rsidRDefault="00F07397" w:rsidP="000A770D">
      <w:pPr>
        <w:pStyle w:val="NoSpacing"/>
      </w:pPr>
      <w:r w:rsidRPr="000A770D">
        <w:t>‘Leren</w:t>
      </w:r>
      <w:r w:rsidRPr="000A770D">
        <w:t xml:space="preserve">’ wordt gezien </w:t>
      </w:r>
      <w:r w:rsidRPr="000A770D">
        <w:t>(</w:t>
      </w:r>
      <w:r w:rsidRPr="000A770D">
        <w:t xml:space="preserve">Jarvis (2006) </w:t>
      </w:r>
      <w:r w:rsidRPr="000A770D">
        <w:t>als “the combination of processes whereby the whole person[…]experiences a social situation, the perceived content of which is then transformed cognitively, emotively or practically[…]and integrated into the person’s individual biography, resulting in a changed</w:t>
      </w:r>
      <w:r w:rsidRPr="000A770D">
        <w:t xml:space="preserve"> (or more experienced) person”</w:t>
      </w:r>
      <w:r w:rsidRPr="000A770D">
        <w:t>(p.13).  Deze definitie betekent dat:</w:t>
      </w:r>
    </w:p>
    <w:p w14:paraId="71D142F7" w14:textId="77777777" w:rsidR="00F07397" w:rsidRPr="000A770D" w:rsidRDefault="00F07397" w:rsidP="000A770D">
      <w:pPr>
        <w:pStyle w:val="NoSpacing"/>
        <w:numPr>
          <w:ilvl w:val="0"/>
          <w:numId w:val="14"/>
        </w:numPr>
      </w:pPr>
      <w:r w:rsidRPr="000A770D">
        <w:t xml:space="preserve">leren een sociaal proces is; </w:t>
      </w:r>
    </w:p>
    <w:p w14:paraId="0402E85B" w14:textId="77777777" w:rsidR="00F07397" w:rsidRPr="000A770D" w:rsidRDefault="00F07397" w:rsidP="000A770D">
      <w:pPr>
        <w:pStyle w:val="NoSpacing"/>
        <w:numPr>
          <w:ilvl w:val="0"/>
          <w:numId w:val="14"/>
        </w:numPr>
      </w:pPr>
      <w:r w:rsidRPr="000A770D">
        <w:t>leren ook een individuele aangelegenheid is. Individuen verschillen in persoonlijke biografieën. De wereld is niet gegeven, maar wordt door iedereen op een persoonlijke wijze ervaren en geconstrueerd;</w:t>
      </w:r>
    </w:p>
    <w:p w14:paraId="7E98B0D0" w14:textId="77777777" w:rsidR="00F07397" w:rsidRPr="000A770D" w:rsidRDefault="00F07397" w:rsidP="000A770D">
      <w:pPr>
        <w:pStyle w:val="NoSpacing"/>
        <w:numPr>
          <w:ilvl w:val="0"/>
          <w:numId w:val="14"/>
        </w:numPr>
      </w:pPr>
      <w:r w:rsidRPr="000A770D">
        <w:t>leren een actief proces is waarin doen, denken en willen onlosmakelijke dimensies zijn.</w:t>
      </w:r>
    </w:p>
    <w:p w14:paraId="5B3ADBFB" w14:textId="77777777" w:rsidR="00F07397" w:rsidRPr="000A770D" w:rsidRDefault="00F07397" w:rsidP="000A770D">
      <w:pPr>
        <w:pStyle w:val="NoSpacing"/>
        <w:rPr>
          <w:lang w:val="nl-NL"/>
        </w:rPr>
      </w:pPr>
    </w:p>
    <w:p w14:paraId="66EEA4AD" w14:textId="77777777" w:rsidR="00986F78" w:rsidRPr="00986F78" w:rsidRDefault="00986F78" w:rsidP="00986F78">
      <w:pPr>
        <w:spacing w:after="0" w:line="240" w:lineRule="auto"/>
        <w:rPr>
          <w:b/>
          <w:lang w:val="nl-NL"/>
        </w:rPr>
      </w:pPr>
      <w:r w:rsidRPr="00986F78">
        <w:rPr>
          <w:b/>
          <w:lang w:val="nl-NL"/>
        </w:rPr>
        <w:t>Eigenaarschap</w:t>
      </w:r>
    </w:p>
    <w:p w14:paraId="6C306F84" w14:textId="765FDFDD" w:rsidR="00986F78" w:rsidRPr="00986F78" w:rsidRDefault="00986F78" w:rsidP="00986F78">
      <w:pPr>
        <w:spacing w:after="0" w:line="240" w:lineRule="auto"/>
        <w:rPr>
          <w:lang w:val="nl-NL"/>
        </w:rPr>
      </w:pPr>
      <w:r w:rsidRPr="00986F78">
        <w:rPr>
          <w:lang w:val="nl-NL"/>
        </w:rPr>
        <w:t>Autonomie wordt algemeen gezien als belangrijke motor voor leren. Autonomie wordt ook wel beschouwd als zeggenschap of intrinsieke motivatie</w:t>
      </w:r>
      <w:r w:rsidR="002F19D6">
        <w:rPr>
          <w:lang w:val="nl-NL"/>
        </w:rPr>
        <w:t xml:space="preserve"> (Ryan &amp; Deci,</w:t>
      </w:r>
      <w:r w:rsidR="00566F36">
        <w:rPr>
          <w:lang w:val="nl-NL"/>
        </w:rPr>
        <w:t>2000).</w:t>
      </w:r>
      <w:r w:rsidRPr="00986F78">
        <w:rPr>
          <w:lang w:val="nl-NL"/>
        </w:rPr>
        <w:t xml:space="preserve">  Enerzijds voelen (a.s.) leerkrachten zich beknot door regels en voorschriften; anderzijds is het mogelijk om te ontdekken waar invloed mogelijk is. Waar ruimte is voor eigen creativiteit en opvattingen.</w:t>
      </w:r>
    </w:p>
    <w:p w14:paraId="1932FFA9" w14:textId="77777777" w:rsidR="00986F78" w:rsidRDefault="00986F78" w:rsidP="00986F78">
      <w:pPr>
        <w:spacing w:after="0" w:line="240" w:lineRule="auto"/>
        <w:rPr>
          <w:lang w:val="nl-NL"/>
        </w:rPr>
      </w:pPr>
    </w:p>
    <w:p w14:paraId="2B6AD6AF" w14:textId="77777777" w:rsidR="00822783" w:rsidRDefault="00822783" w:rsidP="00986F78">
      <w:pPr>
        <w:spacing w:after="0" w:line="240" w:lineRule="auto"/>
        <w:rPr>
          <w:lang w:val="nl-NL"/>
        </w:rPr>
      </w:pPr>
    </w:p>
    <w:p w14:paraId="3CBAC0C8" w14:textId="77777777" w:rsidR="00822783" w:rsidRPr="00986F78" w:rsidRDefault="00822783" w:rsidP="00986F78">
      <w:pPr>
        <w:spacing w:after="0" w:line="240" w:lineRule="auto"/>
        <w:rPr>
          <w:lang w:val="nl-NL"/>
        </w:rPr>
      </w:pPr>
    </w:p>
    <w:p w14:paraId="56955967" w14:textId="1E4F85F4" w:rsidR="00BC27B0" w:rsidRPr="002B5594" w:rsidRDefault="00986F78" w:rsidP="00BC27B0">
      <w:pPr>
        <w:spacing w:after="0" w:line="240" w:lineRule="auto"/>
        <w:rPr>
          <w:lang w:val="nl-NL"/>
        </w:rPr>
      </w:pPr>
      <w:r w:rsidRPr="00986F78">
        <w:rPr>
          <w:b/>
          <w:lang w:val="nl-NL"/>
        </w:rPr>
        <w:t>Verbondenheid</w:t>
      </w:r>
    </w:p>
    <w:p w14:paraId="5486AEAA" w14:textId="56A3C4CA" w:rsidR="00986F78" w:rsidRPr="00BC27B0" w:rsidRDefault="00BC27B0" w:rsidP="002B5594">
      <w:pPr>
        <w:spacing w:after="0" w:line="240" w:lineRule="auto"/>
        <w:rPr>
          <w:lang w:val="nl-NL"/>
        </w:rPr>
      </w:pPr>
      <w:r>
        <w:rPr>
          <w:lang w:val="nl-NL"/>
        </w:rPr>
        <w:lastRenderedPageBreak/>
        <w:t xml:space="preserve">Leraren </w:t>
      </w:r>
      <w:r w:rsidRPr="00BC27B0">
        <w:rPr>
          <w:lang w:val="nl-NL"/>
        </w:rPr>
        <w:t xml:space="preserve">hebben behoefte aan relatie, zowel met hun </w:t>
      </w:r>
      <w:r>
        <w:rPr>
          <w:lang w:val="nl-NL"/>
        </w:rPr>
        <w:t>collega’s als met de kinderen en hun ouders/verzorgers</w:t>
      </w:r>
      <w:r w:rsidRPr="00BC27B0">
        <w:rPr>
          <w:lang w:val="nl-NL"/>
        </w:rPr>
        <w:t>. Ze willen het gevoel hebben erbij te horen, deel u</w:t>
      </w:r>
      <w:r>
        <w:rPr>
          <w:lang w:val="nl-NL"/>
        </w:rPr>
        <w:t>it te maken van een gemeenschap</w:t>
      </w:r>
      <w:r w:rsidRPr="00BC27B0">
        <w:rPr>
          <w:lang w:val="nl-NL"/>
        </w:rPr>
        <w:t xml:space="preserve">. </w:t>
      </w:r>
    </w:p>
    <w:p w14:paraId="4DE79968" w14:textId="77777777" w:rsidR="00986F78" w:rsidRPr="00986F78" w:rsidRDefault="00986F78" w:rsidP="00986F78">
      <w:pPr>
        <w:spacing w:after="0" w:line="240" w:lineRule="auto"/>
        <w:rPr>
          <w:lang w:val="nl-NL"/>
        </w:rPr>
      </w:pPr>
    </w:p>
    <w:p w14:paraId="1FE27CD5" w14:textId="0151700F" w:rsidR="00B9759C" w:rsidRDefault="00986F78" w:rsidP="00986F78">
      <w:pPr>
        <w:spacing w:after="0" w:line="240" w:lineRule="auto"/>
        <w:rPr>
          <w:lang w:val="nl-NL"/>
        </w:rPr>
      </w:pPr>
      <w:r w:rsidRPr="00986F78">
        <w:rPr>
          <w:b/>
          <w:lang w:val="nl-NL"/>
        </w:rPr>
        <w:t>Competentie</w:t>
      </w:r>
      <w:r w:rsidRPr="00986F78">
        <w:rPr>
          <w:lang w:val="nl-NL"/>
        </w:rPr>
        <w:br/>
      </w:r>
      <w:r w:rsidR="002B5594" w:rsidRPr="002B5594">
        <w:rPr>
          <w:lang w:val="nl-NL"/>
        </w:rPr>
        <w:t>Met compet</w:t>
      </w:r>
      <w:r w:rsidR="00BC27B0">
        <w:rPr>
          <w:lang w:val="nl-NL"/>
        </w:rPr>
        <w:t>entie wordt bedoeld dat de lerende</w:t>
      </w:r>
      <w:r w:rsidR="002B5594" w:rsidRPr="002B5594">
        <w:rPr>
          <w:lang w:val="nl-NL"/>
        </w:rPr>
        <w:t xml:space="preserve"> geloof en plezier in eigen kunnen moet hebben. 'Ik ben iemand die iets kan'. Wanneer deze competentiebeleving ontbreekt, wordt het leren geblokkeerd. </w:t>
      </w:r>
    </w:p>
    <w:p w14:paraId="4EDBB379" w14:textId="77777777" w:rsidR="00B9759C" w:rsidRPr="00986F78" w:rsidRDefault="00B9759C" w:rsidP="00986F78">
      <w:pPr>
        <w:spacing w:after="0" w:line="240" w:lineRule="auto"/>
        <w:rPr>
          <w:lang w:val="nl-NL"/>
        </w:rPr>
      </w:pPr>
    </w:p>
    <w:p w14:paraId="59F91D87" w14:textId="4E0A9D80" w:rsidR="00C107B5" w:rsidRPr="00B9759C" w:rsidRDefault="00986F78" w:rsidP="00822783">
      <w:pPr>
        <w:pStyle w:val="Heading7"/>
      </w:pPr>
      <w:r w:rsidRPr="00822783">
        <w:t>Vormen van leren</w:t>
      </w:r>
      <w:bookmarkStart w:id="12" w:name="_GoBack"/>
      <w:bookmarkEnd w:id="12"/>
    </w:p>
    <w:p w14:paraId="318FDAE6" w14:textId="77777777" w:rsidR="00B9759C" w:rsidRPr="00A40016" w:rsidRDefault="00B9759C" w:rsidP="00B9759C">
      <w:pPr>
        <w:rPr>
          <w:lang w:val="nl-NL"/>
        </w:rPr>
      </w:pPr>
      <w:r>
        <w:rPr>
          <w:lang w:val="nl-NL"/>
        </w:rPr>
        <w:t xml:space="preserve">Van enkelslag leren naar </w:t>
      </w:r>
      <w:r w:rsidRPr="00B43AE4">
        <w:rPr>
          <w:lang w:val="nl-NL"/>
        </w:rPr>
        <w:t>vierslag</w:t>
      </w:r>
      <w:r>
        <w:rPr>
          <w:lang w:val="nl-NL"/>
        </w:rPr>
        <w:t xml:space="preserve"> leren: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08"/>
        <w:gridCol w:w="2698"/>
        <w:gridCol w:w="2552"/>
        <w:gridCol w:w="2551"/>
      </w:tblGrid>
      <w:tr w:rsidR="00B9759C" w:rsidRPr="00B43AE4" w14:paraId="4B07A515" w14:textId="77777777" w:rsidTr="00731ADA">
        <w:trPr>
          <w:trHeight w:val="759"/>
        </w:trPr>
        <w:tc>
          <w:tcPr>
            <w:tcW w:w="1408" w:type="dxa"/>
            <w:shd w:val="clear" w:color="auto" w:fill="F4B083" w:themeFill="accent2" w:themeFillTint="99"/>
            <w:tcMar>
              <w:top w:w="72" w:type="dxa"/>
              <w:left w:w="144" w:type="dxa"/>
              <w:bottom w:w="72" w:type="dxa"/>
              <w:right w:w="144" w:type="dxa"/>
            </w:tcMar>
            <w:hideMark/>
          </w:tcPr>
          <w:p w14:paraId="76CD8770" w14:textId="77777777" w:rsidR="00B9759C" w:rsidRPr="00670176" w:rsidRDefault="00B9759C" w:rsidP="00731ADA">
            <w:pPr>
              <w:spacing w:after="0" w:line="240" w:lineRule="auto"/>
              <w:rPr>
                <w:rFonts w:ascii="Arial" w:eastAsia="Times New Roman" w:hAnsi="Arial" w:cs="Arial"/>
                <w:b/>
              </w:rPr>
            </w:pPr>
            <w:r>
              <w:rPr>
                <w:rFonts w:ascii="Corbel" w:eastAsia="Times New Roman" w:hAnsi="Corbel" w:cs="Arial"/>
                <w:b/>
                <w:kern w:val="24"/>
                <w:lang w:val="nl-NL"/>
              </w:rPr>
              <w:t>E</w:t>
            </w:r>
            <w:r w:rsidRPr="00670176">
              <w:rPr>
                <w:rFonts w:ascii="Corbel" w:eastAsia="Times New Roman" w:hAnsi="Corbel" w:cs="Arial"/>
                <w:b/>
                <w:kern w:val="24"/>
                <w:lang w:val="nl-NL"/>
              </w:rPr>
              <w:t>nkelslag</w:t>
            </w:r>
          </w:p>
        </w:tc>
        <w:tc>
          <w:tcPr>
            <w:tcW w:w="2698" w:type="dxa"/>
            <w:shd w:val="clear" w:color="auto" w:fill="F7CAAC" w:themeFill="accent2" w:themeFillTint="66"/>
            <w:tcMar>
              <w:top w:w="72" w:type="dxa"/>
              <w:left w:w="144" w:type="dxa"/>
              <w:bottom w:w="72" w:type="dxa"/>
              <w:right w:w="144" w:type="dxa"/>
            </w:tcMar>
            <w:hideMark/>
          </w:tcPr>
          <w:p w14:paraId="45D1C461" w14:textId="77777777" w:rsidR="00B9759C" w:rsidRPr="00B43AE4" w:rsidRDefault="00B9759C" w:rsidP="00731ADA">
            <w:pPr>
              <w:spacing w:after="0" w:line="240" w:lineRule="auto"/>
              <w:rPr>
                <w:rFonts w:ascii="Arial" w:eastAsia="Times New Roman" w:hAnsi="Arial" w:cs="Arial"/>
                <w:lang w:val="nl-NL"/>
              </w:rPr>
            </w:pPr>
            <w:r w:rsidRPr="00B43AE4">
              <w:rPr>
                <w:rFonts w:ascii="Corbel" w:eastAsia="Times New Roman" w:hAnsi="Corbel" w:cs="Arial"/>
                <w:kern w:val="24"/>
                <w:lang w:val="nl-NL"/>
              </w:rPr>
              <w:t>Regels en structuren</w:t>
            </w:r>
            <w:r w:rsidRPr="00B43AE4">
              <w:rPr>
                <w:rFonts w:ascii="Corbel" w:eastAsia="Times New Roman" w:hAnsi="Corbel" w:cs="Arial"/>
                <w:kern w:val="24"/>
                <w:lang w:val="nl-NL"/>
              </w:rPr>
              <w:br/>
            </w:r>
            <w:r w:rsidRPr="00B43AE4">
              <w:rPr>
                <w:rFonts w:ascii="Corbel" w:eastAsia="Times New Roman" w:hAnsi="Corbel" w:cs="Arial"/>
                <w:i/>
                <w:iCs/>
                <w:kern w:val="24"/>
                <w:lang w:val="nl-NL"/>
              </w:rPr>
              <w:t>werkt het?</w:t>
            </w:r>
          </w:p>
        </w:tc>
        <w:tc>
          <w:tcPr>
            <w:tcW w:w="2552" w:type="dxa"/>
            <w:shd w:val="clear" w:color="auto" w:fill="F7CAAC" w:themeFill="accent2" w:themeFillTint="66"/>
            <w:tcMar>
              <w:top w:w="72" w:type="dxa"/>
              <w:left w:w="144" w:type="dxa"/>
              <w:bottom w:w="72" w:type="dxa"/>
              <w:right w:w="144" w:type="dxa"/>
            </w:tcMar>
            <w:hideMark/>
          </w:tcPr>
          <w:p w14:paraId="1B679E46" w14:textId="77777777" w:rsidR="00B9759C" w:rsidRPr="00B43AE4" w:rsidRDefault="00B9759C" w:rsidP="00731ADA">
            <w:pPr>
              <w:spacing w:after="0" w:line="240" w:lineRule="auto"/>
              <w:rPr>
                <w:rFonts w:ascii="Arial" w:eastAsia="Times New Roman" w:hAnsi="Arial" w:cs="Arial"/>
              </w:rPr>
            </w:pPr>
            <w:r w:rsidRPr="00B43AE4">
              <w:rPr>
                <w:rFonts w:ascii="Corbel" w:eastAsia="Times New Roman" w:hAnsi="Corbel" w:cs="Arial"/>
                <w:kern w:val="24"/>
                <w:lang w:val="nl-NL"/>
              </w:rPr>
              <w:t>Moeten/mogen</w:t>
            </w:r>
          </w:p>
        </w:tc>
        <w:tc>
          <w:tcPr>
            <w:tcW w:w="2551" w:type="dxa"/>
            <w:shd w:val="clear" w:color="auto" w:fill="F7CAAC" w:themeFill="accent2" w:themeFillTint="66"/>
            <w:tcMar>
              <w:top w:w="72" w:type="dxa"/>
              <w:left w:w="144" w:type="dxa"/>
              <w:bottom w:w="72" w:type="dxa"/>
              <w:right w:w="144" w:type="dxa"/>
            </w:tcMar>
            <w:hideMark/>
          </w:tcPr>
          <w:p w14:paraId="712F9F85" w14:textId="77777777" w:rsidR="00B9759C" w:rsidRPr="00B43AE4" w:rsidRDefault="00B9759C" w:rsidP="00731ADA">
            <w:pPr>
              <w:spacing w:after="0" w:line="240" w:lineRule="auto"/>
              <w:rPr>
                <w:rFonts w:ascii="Arial" w:eastAsia="Times New Roman" w:hAnsi="Arial" w:cs="Arial"/>
              </w:rPr>
            </w:pPr>
            <w:r w:rsidRPr="00B43AE4">
              <w:rPr>
                <w:rFonts w:ascii="Corbel" w:eastAsia="Times New Roman" w:hAnsi="Corbel" w:cs="Arial"/>
                <w:kern w:val="24"/>
                <w:lang w:val="nl-NL"/>
              </w:rPr>
              <w:t>verbetering</w:t>
            </w:r>
          </w:p>
        </w:tc>
      </w:tr>
      <w:tr w:rsidR="00B9759C" w:rsidRPr="00B43AE4" w14:paraId="7B934DE7" w14:textId="77777777" w:rsidTr="00731ADA">
        <w:trPr>
          <w:trHeight w:val="658"/>
        </w:trPr>
        <w:tc>
          <w:tcPr>
            <w:tcW w:w="1408" w:type="dxa"/>
            <w:shd w:val="clear" w:color="auto" w:fill="F4B083" w:themeFill="accent2" w:themeFillTint="99"/>
            <w:tcMar>
              <w:top w:w="72" w:type="dxa"/>
              <w:left w:w="144" w:type="dxa"/>
              <w:bottom w:w="72" w:type="dxa"/>
              <w:right w:w="144" w:type="dxa"/>
            </w:tcMar>
            <w:hideMark/>
          </w:tcPr>
          <w:p w14:paraId="7F54E287" w14:textId="77777777" w:rsidR="00B9759C" w:rsidRPr="00670176" w:rsidRDefault="00B9759C" w:rsidP="00731ADA">
            <w:pPr>
              <w:spacing w:after="0" w:line="240" w:lineRule="auto"/>
              <w:rPr>
                <w:rFonts w:ascii="Arial" w:eastAsia="Times New Roman" w:hAnsi="Arial" w:cs="Arial"/>
                <w:b/>
              </w:rPr>
            </w:pPr>
            <w:r>
              <w:rPr>
                <w:rFonts w:ascii="Corbel" w:eastAsia="Times New Roman" w:hAnsi="Corbel" w:cs="Arial"/>
                <w:b/>
                <w:kern w:val="24"/>
                <w:lang w:val="nl-NL"/>
              </w:rPr>
              <w:t>D</w:t>
            </w:r>
            <w:r w:rsidRPr="00670176">
              <w:rPr>
                <w:rFonts w:ascii="Corbel" w:eastAsia="Times New Roman" w:hAnsi="Corbel" w:cs="Arial"/>
                <w:b/>
                <w:kern w:val="24"/>
                <w:lang w:val="nl-NL"/>
              </w:rPr>
              <w:t>ubbelslag</w:t>
            </w:r>
          </w:p>
        </w:tc>
        <w:tc>
          <w:tcPr>
            <w:tcW w:w="2698" w:type="dxa"/>
            <w:shd w:val="clear" w:color="auto" w:fill="F7CAAC" w:themeFill="accent2" w:themeFillTint="66"/>
            <w:tcMar>
              <w:top w:w="72" w:type="dxa"/>
              <w:left w:w="144" w:type="dxa"/>
              <w:bottom w:w="72" w:type="dxa"/>
              <w:right w:w="144" w:type="dxa"/>
            </w:tcMar>
            <w:hideMark/>
          </w:tcPr>
          <w:p w14:paraId="76835551" w14:textId="77777777" w:rsidR="00B9759C" w:rsidRPr="00B43AE4" w:rsidRDefault="00B9759C" w:rsidP="00731ADA">
            <w:pPr>
              <w:spacing w:after="0" w:line="240" w:lineRule="auto"/>
              <w:rPr>
                <w:rFonts w:ascii="Arial" w:eastAsia="Times New Roman" w:hAnsi="Arial" w:cs="Arial"/>
              </w:rPr>
            </w:pPr>
            <w:r w:rsidRPr="00B43AE4">
              <w:rPr>
                <w:rFonts w:ascii="Corbel" w:eastAsia="Times New Roman" w:hAnsi="Corbel" w:cs="Arial"/>
                <w:kern w:val="24"/>
                <w:lang w:val="nl-NL"/>
              </w:rPr>
              <w:t>Mentale modellen</w:t>
            </w:r>
            <w:r w:rsidRPr="00B43AE4">
              <w:rPr>
                <w:rFonts w:ascii="Corbel" w:eastAsia="Times New Roman" w:hAnsi="Corbel" w:cs="Arial"/>
                <w:kern w:val="24"/>
                <w:lang w:val="nl-NL"/>
              </w:rPr>
              <w:br/>
            </w:r>
            <w:r w:rsidRPr="00B43AE4">
              <w:rPr>
                <w:rFonts w:ascii="Corbel" w:eastAsia="Times New Roman" w:hAnsi="Corbel" w:cs="Arial"/>
                <w:i/>
                <w:iCs/>
                <w:kern w:val="24"/>
                <w:lang w:val="nl-NL"/>
              </w:rPr>
              <w:t>klopt het?</w:t>
            </w:r>
          </w:p>
        </w:tc>
        <w:tc>
          <w:tcPr>
            <w:tcW w:w="2552" w:type="dxa"/>
            <w:shd w:val="clear" w:color="auto" w:fill="F7CAAC" w:themeFill="accent2" w:themeFillTint="66"/>
            <w:tcMar>
              <w:top w:w="72" w:type="dxa"/>
              <w:left w:w="144" w:type="dxa"/>
              <w:bottom w:w="72" w:type="dxa"/>
              <w:right w:w="144" w:type="dxa"/>
            </w:tcMar>
            <w:hideMark/>
          </w:tcPr>
          <w:p w14:paraId="276D036E" w14:textId="77777777" w:rsidR="00B9759C" w:rsidRPr="00B43AE4" w:rsidRDefault="00B9759C" w:rsidP="00731ADA">
            <w:pPr>
              <w:spacing w:after="0" w:line="240" w:lineRule="auto"/>
              <w:rPr>
                <w:rFonts w:ascii="Arial" w:eastAsia="Times New Roman" w:hAnsi="Arial" w:cs="Arial"/>
              </w:rPr>
            </w:pPr>
            <w:r w:rsidRPr="00B43AE4">
              <w:rPr>
                <w:rFonts w:ascii="Corbel" w:eastAsia="Times New Roman" w:hAnsi="Corbel" w:cs="Arial"/>
                <w:kern w:val="24"/>
                <w:lang w:val="nl-NL"/>
              </w:rPr>
              <w:t>Weten/begrijpen</w:t>
            </w:r>
          </w:p>
        </w:tc>
        <w:tc>
          <w:tcPr>
            <w:tcW w:w="2551" w:type="dxa"/>
            <w:shd w:val="clear" w:color="auto" w:fill="F7CAAC" w:themeFill="accent2" w:themeFillTint="66"/>
            <w:tcMar>
              <w:top w:w="72" w:type="dxa"/>
              <w:left w:w="144" w:type="dxa"/>
              <w:bottom w:w="72" w:type="dxa"/>
              <w:right w:w="144" w:type="dxa"/>
            </w:tcMar>
            <w:hideMark/>
          </w:tcPr>
          <w:p w14:paraId="1C29684F" w14:textId="77777777" w:rsidR="00B9759C" w:rsidRPr="00B43AE4" w:rsidRDefault="00B9759C" w:rsidP="00731ADA">
            <w:pPr>
              <w:spacing w:after="0" w:line="240" w:lineRule="auto"/>
              <w:rPr>
                <w:rFonts w:ascii="Arial" w:eastAsia="Times New Roman" w:hAnsi="Arial" w:cs="Arial"/>
              </w:rPr>
            </w:pPr>
            <w:r w:rsidRPr="00B43AE4">
              <w:rPr>
                <w:rFonts w:ascii="Corbel" w:eastAsia="Times New Roman" w:hAnsi="Corbel" w:cs="Arial"/>
                <w:kern w:val="24"/>
                <w:lang w:val="nl-NL"/>
              </w:rPr>
              <w:t>vernieuwing</w:t>
            </w:r>
          </w:p>
        </w:tc>
      </w:tr>
      <w:tr w:rsidR="00B9759C" w:rsidRPr="00B43AE4" w14:paraId="1C608D14" w14:textId="77777777" w:rsidTr="00731ADA">
        <w:trPr>
          <w:trHeight w:val="660"/>
        </w:trPr>
        <w:tc>
          <w:tcPr>
            <w:tcW w:w="1408" w:type="dxa"/>
            <w:shd w:val="clear" w:color="auto" w:fill="F4B083" w:themeFill="accent2" w:themeFillTint="99"/>
            <w:tcMar>
              <w:top w:w="72" w:type="dxa"/>
              <w:left w:w="144" w:type="dxa"/>
              <w:bottom w:w="72" w:type="dxa"/>
              <w:right w:w="144" w:type="dxa"/>
            </w:tcMar>
            <w:hideMark/>
          </w:tcPr>
          <w:p w14:paraId="5D208164" w14:textId="77777777" w:rsidR="00B9759C" w:rsidRPr="00670176" w:rsidRDefault="00B9759C" w:rsidP="00731ADA">
            <w:pPr>
              <w:spacing w:after="0" w:line="240" w:lineRule="auto"/>
              <w:rPr>
                <w:rFonts w:ascii="Arial" w:eastAsia="Times New Roman" w:hAnsi="Arial" w:cs="Arial"/>
                <w:b/>
              </w:rPr>
            </w:pPr>
            <w:r>
              <w:rPr>
                <w:rFonts w:ascii="Corbel" w:eastAsia="Times New Roman" w:hAnsi="Corbel" w:cs="Arial"/>
                <w:b/>
                <w:kern w:val="24"/>
                <w:lang w:val="nl-NL"/>
              </w:rPr>
              <w:t>D</w:t>
            </w:r>
            <w:r w:rsidRPr="00670176">
              <w:rPr>
                <w:rFonts w:ascii="Corbel" w:eastAsia="Times New Roman" w:hAnsi="Corbel" w:cs="Arial"/>
                <w:b/>
                <w:kern w:val="24"/>
                <w:lang w:val="nl-NL"/>
              </w:rPr>
              <w:t>rieslag</w:t>
            </w:r>
          </w:p>
        </w:tc>
        <w:tc>
          <w:tcPr>
            <w:tcW w:w="2698" w:type="dxa"/>
            <w:shd w:val="clear" w:color="auto" w:fill="F7CAAC" w:themeFill="accent2" w:themeFillTint="66"/>
            <w:tcMar>
              <w:top w:w="72" w:type="dxa"/>
              <w:left w:w="144" w:type="dxa"/>
              <w:bottom w:w="72" w:type="dxa"/>
              <w:right w:w="144" w:type="dxa"/>
            </w:tcMar>
            <w:hideMark/>
          </w:tcPr>
          <w:p w14:paraId="4310B783" w14:textId="77777777" w:rsidR="00B9759C" w:rsidRPr="00B43AE4" w:rsidRDefault="00B9759C" w:rsidP="00731ADA">
            <w:pPr>
              <w:spacing w:after="0" w:line="240" w:lineRule="auto"/>
              <w:rPr>
                <w:rFonts w:ascii="Arial" w:eastAsia="Times New Roman" w:hAnsi="Arial" w:cs="Arial"/>
                <w:lang w:val="nl-NL"/>
              </w:rPr>
            </w:pPr>
            <w:r w:rsidRPr="00B43AE4">
              <w:rPr>
                <w:rFonts w:ascii="Corbel" w:eastAsia="Times New Roman" w:hAnsi="Corbel" w:cs="Arial"/>
                <w:kern w:val="24"/>
                <w:lang w:val="nl-NL"/>
              </w:rPr>
              <w:t>Visie en principes</w:t>
            </w:r>
          </w:p>
          <w:p w14:paraId="735D02CA" w14:textId="77777777" w:rsidR="00B9759C" w:rsidRPr="00B43AE4" w:rsidRDefault="00B9759C" w:rsidP="00731ADA">
            <w:pPr>
              <w:spacing w:after="0" w:line="240" w:lineRule="auto"/>
              <w:rPr>
                <w:rFonts w:ascii="Arial" w:eastAsia="Times New Roman" w:hAnsi="Arial" w:cs="Arial"/>
                <w:lang w:val="nl-NL"/>
              </w:rPr>
            </w:pPr>
            <w:r w:rsidRPr="00B43AE4">
              <w:rPr>
                <w:rFonts w:ascii="Corbel" w:eastAsia="Times New Roman" w:hAnsi="Corbel" w:cs="Arial"/>
                <w:i/>
                <w:iCs/>
                <w:kern w:val="24"/>
                <w:lang w:val="nl-NL"/>
              </w:rPr>
              <w:t>Ontwikkelt het?</w:t>
            </w:r>
          </w:p>
        </w:tc>
        <w:tc>
          <w:tcPr>
            <w:tcW w:w="2552" w:type="dxa"/>
            <w:shd w:val="clear" w:color="auto" w:fill="F7CAAC" w:themeFill="accent2" w:themeFillTint="66"/>
            <w:tcMar>
              <w:top w:w="72" w:type="dxa"/>
              <w:left w:w="144" w:type="dxa"/>
              <w:bottom w:w="72" w:type="dxa"/>
              <w:right w:w="144" w:type="dxa"/>
            </w:tcMar>
            <w:hideMark/>
          </w:tcPr>
          <w:p w14:paraId="5240F64B" w14:textId="77777777" w:rsidR="00B9759C" w:rsidRPr="00B43AE4" w:rsidRDefault="00B9759C" w:rsidP="00731ADA">
            <w:pPr>
              <w:spacing w:after="0" w:line="240" w:lineRule="auto"/>
              <w:rPr>
                <w:rFonts w:ascii="Arial" w:eastAsia="Times New Roman" w:hAnsi="Arial" w:cs="Arial"/>
              </w:rPr>
            </w:pPr>
            <w:r w:rsidRPr="00B43AE4">
              <w:rPr>
                <w:rFonts w:ascii="Corbel" w:eastAsia="Times New Roman" w:hAnsi="Corbel" w:cs="Arial"/>
                <w:kern w:val="24"/>
                <w:lang w:val="nl-NL"/>
              </w:rPr>
              <w:t>Durven/willen</w:t>
            </w:r>
          </w:p>
        </w:tc>
        <w:tc>
          <w:tcPr>
            <w:tcW w:w="2551" w:type="dxa"/>
            <w:shd w:val="clear" w:color="auto" w:fill="F7CAAC" w:themeFill="accent2" w:themeFillTint="66"/>
            <w:tcMar>
              <w:top w:w="72" w:type="dxa"/>
              <w:left w:w="144" w:type="dxa"/>
              <w:bottom w:w="72" w:type="dxa"/>
              <w:right w:w="144" w:type="dxa"/>
            </w:tcMar>
            <w:hideMark/>
          </w:tcPr>
          <w:p w14:paraId="21357F47" w14:textId="77777777" w:rsidR="00B9759C" w:rsidRPr="00B43AE4" w:rsidRDefault="00B9759C" w:rsidP="00731ADA">
            <w:pPr>
              <w:spacing w:after="0" w:line="240" w:lineRule="auto"/>
              <w:rPr>
                <w:rFonts w:ascii="Arial" w:eastAsia="Times New Roman" w:hAnsi="Arial" w:cs="Arial"/>
              </w:rPr>
            </w:pPr>
            <w:r w:rsidRPr="00B43AE4">
              <w:rPr>
                <w:rFonts w:ascii="Corbel" w:eastAsia="Times New Roman" w:hAnsi="Corbel" w:cs="Arial"/>
                <w:kern w:val="24"/>
                <w:lang w:val="nl-NL"/>
              </w:rPr>
              <w:t>ontwikkeling</w:t>
            </w:r>
          </w:p>
        </w:tc>
      </w:tr>
      <w:tr w:rsidR="00B9759C" w:rsidRPr="00B43AE4" w14:paraId="18A16C68" w14:textId="77777777" w:rsidTr="00731ADA">
        <w:trPr>
          <w:trHeight w:val="980"/>
        </w:trPr>
        <w:tc>
          <w:tcPr>
            <w:tcW w:w="1408" w:type="dxa"/>
            <w:shd w:val="clear" w:color="auto" w:fill="F4B083" w:themeFill="accent2" w:themeFillTint="99"/>
            <w:tcMar>
              <w:top w:w="72" w:type="dxa"/>
              <w:left w:w="144" w:type="dxa"/>
              <w:bottom w:w="72" w:type="dxa"/>
              <w:right w:w="144" w:type="dxa"/>
            </w:tcMar>
            <w:hideMark/>
          </w:tcPr>
          <w:p w14:paraId="3F10FA47" w14:textId="77777777" w:rsidR="00B9759C" w:rsidRPr="00670176" w:rsidRDefault="00B9759C" w:rsidP="00731ADA">
            <w:pPr>
              <w:spacing w:after="0" w:line="240" w:lineRule="auto"/>
              <w:rPr>
                <w:rFonts w:ascii="Arial" w:eastAsia="Times New Roman" w:hAnsi="Arial" w:cs="Arial"/>
                <w:b/>
              </w:rPr>
            </w:pPr>
            <w:r>
              <w:rPr>
                <w:rFonts w:ascii="Corbel" w:eastAsia="Times New Roman" w:hAnsi="Corbel" w:cs="Arial"/>
                <w:b/>
                <w:kern w:val="24"/>
                <w:lang w:val="nl-NL"/>
              </w:rPr>
              <w:t>Vi</w:t>
            </w:r>
            <w:r w:rsidRPr="00670176">
              <w:rPr>
                <w:rFonts w:ascii="Corbel" w:eastAsia="Times New Roman" w:hAnsi="Corbel" w:cs="Arial"/>
                <w:b/>
                <w:kern w:val="24"/>
                <w:lang w:val="nl-NL"/>
              </w:rPr>
              <w:t>erslag</w:t>
            </w:r>
          </w:p>
        </w:tc>
        <w:tc>
          <w:tcPr>
            <w:tcW w:w="2698" w:type="dxa"/>
            <w:shd w:val="clear" w:color="auto" w:fill="F7CAAC" w:themeFill="accent2" w:themeFillTint="66"/>
            <w:tcMar>
              <w:top w:w="72" w:type="dxa"/>
              <w:left w:w="144" w:type="dxa"/>
              <w:bottom w:w="72" w:type="dxa"/>
              <w:right w:w="144" w:type="dxa"/>
            </w:tcMar>
            <w:hideMark/>
          </w:tcPr>
          <w:p w14:paraId="095E509C" w14:textId="77777777" w:rsidR="00B9759C" w:rsidRPr="00B43AE4" w:rsidRDefault="00B9759C" w:rsidP="00731ADA">
            <w:pPr>
              <w:spacing w:after="0" w:line="240" w:lineRule="auto"/>
              <w:rPr>
                <w:rFonts w:ascii="Arial" w:eastAsia="Times New Roman" w:hAnsi="Arial" w:cs="Arial"/>
                <w:lang w:val="nl-NL"/>
              </w:rPr>
            </w:pPr>
            <w:r w:rsidRPr="00B43AE4">
              <w:rPr>
                <w:rFonts w:ascii="Corbel" w:eastAsia="Times New Roman" w:hAnsi="Corbel" w:cs="Arial"/>
                <w:kern w:val="24"/>
                <w:lang w:val="nl-NL"/>
              </w:rPr>
              <w:t>Morele doelen</w:t>
            </w:r>
            <w:r w:rsidRPr="00B43AE4">
              <w:rPr>
                <w:rFonts w:ascii="Corbel" w:eastAsia="Times New Roman" w:hAnsi="Corbel" w:cs="Arial"/>
                <w:kern w:val="24"/>
                <w:lang w:val="nl-NL"/>
              </w:rPr>
              <w:br/>
            </w:r>
            <w:r w:rsidRPr="00B43AE4">
              <w:rPr>
                <w:rFonts w:ascii="Corbel" w:eastAsia="Times New Roman" w:hAnsi="Corbel" w:cs="Arial"/>
                <w:i/>
                <w:iCs/>
                <w:kern w:val="24"/>
                <w:lang w:val="nl-NL"/>
              </w:rPr>
              <w:t>Doe het met aandacht en toewijding</w:t>
            </w:r>
          </w:p>
        </w:tc>
        <w:tc>
          <w:tcPr>
            <w:tcW w:w="2552" w:type="dxa"/>
            <w:shd w:val="clear" w:color="auto" w:fill="F7CAAC" w:themeFill="accent2" w:themeFillTint="66"/>
            <w:tcMar>
              <w:top w:w="72" w:type="dxa"/>
              <w:left w:w="144" w:type="dxa"/>
              <w:bottom w:w="72" w:type="dxa"/>
              <w:right w:w="144" w:type="dxa"/>
            </w:tcMar>
            <w:hideMark/>
          </w:tcPr>
          <w:p w14:paraId="024729D9" w14:textId="77777777" w:rsidR="00B9759C" w:rsidRPr="00B43AE4" w:rsidRDefault="00B9759C" w:rsidP="00731ADA">
            <w:pPr>
              <w:spacing w:after="0" w:line="240" w:lineRule="auto"/>
              <w:rPr>
                <w:rFonts w:ascii="Arial" w:eastAsia="Times New Roman" w:hAnsi="Arial" w:cs="Arial"/>
              </w:rPr>
            </w:pPr>
            <w:r w:rsidRPr="00B43AE4">
              <w:rPr>
                <w:rFonts w:ascii="Corbel" w:eastAsia="Times New Roman" w:hAnsi="Corbel" w:cs="Arial"/>
                <w:kern w:val="24"/>
                <w:lang w:val="nl-NL"/>
              </w:rPr>
              <w:t>Zijn, ‘presence’</w:t>
            </w:r>
          </w:p>
        </w:tc>
        <w:tc>
          <w:tcPr>
            <w:tcW w:w="2551" w:type="dxa"/>
            <w:shd w:val="clear" w:color="auto" w:fill="F7CAAC" w:themeFill="accent2" w:themeFillTint="66"/>
            <w:tcMar>
              <w:top w:w="72" w:type="dxa"/>
              <w:left w:w="144" w:type="dxa"/>
              <w:bottom w:w="72" w:type="dxa"/>
              <w:right w:w="144" w:type="dxa"/>
            </w:tcMar>
            <w:hideMark/>
          </w:tcPr>
          <w:p w14:paraId="7F1D0DA5" w14:textId="77777777" w:rsidR="00B9759C" w:rsidRPr="00B43AE4" w:rsidRDefault="00B9759C" w:rsidP="00731ADA">
            <w:pPr>
              <w:rPr>
                <w:rFonts w:ascii="Arial" w:hAnsi="Arial"/>
              </w:rPr>
            </w:pPr>
            <w:r w:rsidRPr="00B43AE4">
              <w:t>duurzame</w:t>
            </w:r>
            <w:r w:rsidRPr="00B43AE4">
              <w:rPr>
                <w:lang w:val="nl-NL"/>
              </w:rPr>
              <w:t xml:space="preserve"> ontwikkeling</w:t>
            </w:r>
          </w:p>
        </w:tc>
      </w:tr>
    </w:tbl>
    <w:p w14:paraId="03C886C2" w14:textId="1911BF49" w:rsidR="00B9759C" w:rsidRPr="00986F78" w:rsidRDefault="00FD189D" w:rsidP="00B9759C">
      <w:pPr>
        <w:spacing w:after="0" w:line="240" w:lineRule="auto"/>
        <w:rPr>
          <w:i/>
          <w:lang w:val="nl-NL"/>
        </w:rPr>
      </w:pPr>
      <w:r>
        <w:rPr>
          <w:i/>
          <w:lang w:val="nl-NL"/>
        </w:rPr>
        <w:t>Figuur 4</w:t>
      </w:r>
      <w:r w:rsidR="00B9759C" w:rsidRPr="00986F78">
        <w:rPr>
          <w:i/>
          <w:lang w:val="nl-NL"/>
        </w:rPr>
        <w:t xml:space="preserve"> </w:t>
      </w:r>
      <w:r w:rsidR="00B9759C">
        <w:rPr>
          <w:i/>
          <w:lang w:val="nl-NL"/>
        </w:rPr>
        <w:t xml:space="preserve"> Van enkelslag naar vier</w:t>
      </w:r>
      <w:r w:rsidR="00B9759C" w:rsidRPr="00986F78">
        <w:rPr>
          <w:i/>
          <w:lang w:val="nl-NL"/>
        </w:rPr>
        <w:t>slagleren</w:t>
      </w:r>
    </w:p>
    <w:p w14:paraId="32D43F23" w14:textId="77777777" w:rsidR="00BC27B0" w:rsidRPr="00986F78" w:rsidRDefault="00BC27B0" w:rsidP="00986F78">
      <w:pPr>
        <w:spacing w:after="0" w:line="240" w:lineRule="auto"/>
        <w:rPr>
          <w:b/>
          <w:lang w:val="nl-NL"/>
        </w:rPr>
      </w:pPr>
    </w:p>
    <w:p w14:paraId="0C338E60" w14:textId="77777777" w:rsidR="00986F78" w:rsidRDefault="00986F78" w:rsidP="00986F78">
      <w:pPr>
        <w:spacing w:after="0" w:line="240" w:lineRule="auto"/>
        <w:rPr>
          <w:b/>
          <w:lang w:val="nl-NL"/>
        </w:rPr>
      </w:pPr>
      <w:r w:rsidRPr="00986F78">
        <w:rPr>
          <w:b/>
          <w:lang w:val="nl-NL"/>
        </w:rPr>
        <w:t>Theoretisch leren</w:t>
      </w:r>
    </w:p>
    <w:p w14:paraId="08B5F1EF" w14:textId="7F9DCAF0" w:rsidR="00160A5B" w:rsidRPr="00C107B5" w:rsidRDefault="00160A5B" w:rsidP="00C107B5">
      <w:pPr>
        <w:pStyle w:val="NoSpacing"/>
        <w:rPr>
          <w:lang w:val="nl-NL"/>
        </w:rPr>
      </w:pPr>
      <w:r w:rsidRPr="00C107B5">
        <w:rPr>
          <w:lang w:val="nl-NL"/>
        </w:rPr>
        <w:t>Leren</w:t>
      </w:r>
      <w:r w:rsidR="00C107B5">
        <w:rPr>
          <w:lang w:val="nl-NL"/>
        </w:rPr>
        <w:t xml:space="preserve"> van </w:t>
      </w:r>
      <w:r w:rsidR="0094301E">
        <w:rPr>
          <w:lang w:val="nl-NL"/>
        </w:rPr>
        <w:t>de theorie. Leren van wat al is onderzocht. Gericht op verkrijgen van kennis die geabstraheerd is van de praktijk. Vaak gekoppeld aan schoolse setting; kan geschaard worden onder formeel</w:t>
      </w:r>
      <w:r w:rsidR="00822783">
        <w:rPr>
          <w:lang w:val="nl-NL"/>
        </w:rPr>
        <w:t>, intentioneel</w:t>
      </w:r>
      <w:r w:rsidR="0094301E">
        <w:rPr>
          <w:lang w:val="nl-NL"/>
        </w:rPr>
        <w:t xml:space="preserve"> leren.</w:t>
      </w:r>
    </w:p>
    <w:p w14:paraId="5D80F65B" w14:textId="77777777" w:rsidR="00B9759C" w:rsidRPr="00986F78" w:rsidRDefault="00B9759C" w:rsidP="00986F78">
      <w:pPr>
        <w:spacing w:after="0" w:line="240" w:lineRule="auto"/>
        <w:rPr>
          <w:b/>
          <w:lang w:val="nl-NL"/>
        </w:rPr>
      </w:pPr>
    </w:p>
    <w:p w14:paraId="30E9B68B" w14:textId="77777777" w:rsidR="00986F78" w:rsidRDefault="00986F78" w:rsidP="00986F78">
      <w:pPr>
        <w:spacing w:after="0" w:line="240" w:lineRule="auto"/>
        <w:rPr>
          <w:b/>
          <w:lang w:val="nl-NL"/>
        </w:rPr>
      </w:pPr>
      <w:r w:rsidRPr="00986F78">
        <w:rPr>
          <w:b/>
          <w:lang w:val="nl-NL"/>
        </w:rPr>
        <w:t>Ervaringsleren</w:t>
      </w:r>
    </w:p>
    <w:p w14:paraId="23DA7550" w14:textId="7D38FFD7" w:rsidR="00BC27B0" w:rsidRPr="00C107B5" w:rsidRDefault="00C107B5" w:rsidP="00C107B5">
      <w:pPr>
        <w:spacing w:after="0" w:line="240" w:lineRule="auto"/>
        <w:rPr>
          <w:lang w:val="nl-NL"/>
        </w:rPr>
      </w:pPr>
      <w:r w:rsidRPr="00C107B5">
        <w:rPr>
          <w:lang w:val="nl-NL"/>
        </w:rPr>
        <w:t xml:space="preserve">Leren in de praktijk. </w:t>
      </w:r>
      <w:r w:rsidR="0094301E">
        <w:rPr>
          <w:lang w:val="nl-NL"/>
        </w:rPr>
        <w:t>Leren d</w:t>
      </w:r>
      <w:r w:rsidRPr="00C107B5">
        <w:rPr>
          <w:lang w:val="nl-NL"/>
        </w:rPr>
        <w:t>oor te doen.</w:t>
      </w:r>
      <w:r w:rsidR="0094301E">
        <w:rPr>
          <w:lang w:val="nl-NL"/>
        </w:rPr>
        <w:t xml:space="preserve"> </w:t>
      </w:r>
      <w:r w:rsidR="00822783">
        <w:rPr>
          <w:lang w:val="nl-NL"/>
        </w:rPr>
        <w:t>Is vaak weinig planmatig. Kan geschaard worden onder informeel, incidenteel leren.</w:t>
      </w:r>
      <w:r w:rsidR="00822783">
        <w:rPr>
          <w:lang w:val="nl-NL"/>
        </w:rPr>
        <w:br/>
      </w:r>
    </w:p>
    <w:p w14:paraId="6BD29257" w14:textId="77777777" w:rsidR="00BC27B0" w:rsidRDefault="00670176" w:rsidP="00986F78">
      <w:pPr>
        <w:spacing w:after="0" w:line="240" w:lineRule="auto"/>
        <w:rPr>
          <w:b/>
          <w:lang w:val="nl-NL"/>
        </w:rPr>
      </w:pPr>
      <w:r>
        <w:rPr>
          <w:b/>
          <w:lang w:val="nl-NL"/>
        </w:rPr>
        <w:t>Sociaal leren</w:t>
      </w:r>
    </w:p>
    <w:p w14:paraId="261F012F" w14:textId="77777777" w:rsidR="00BC27B0" w:rsidRPr="002B5594" w:rsidRDefault="00BC27B0" w:rsidP="00BC27B0">
      <w:pPr>
        <w:spacing w:after="0" w:line="240" w:lineRule="auto"/>
        <w:rPr>
          <w:lang w:val="nl-NL"/>
        </w:rPr>
      </w:pPr>
      <w:r>
        <w:rPr>
          <w:lang w:val="nl-NL"/>
        </w:rPr>
        <w:t xml:space="preserve">Zoals hierboven al aangegeven is leren een sociaal proces. </w:t>
      </w:r>
      <w:r w:rsidRPr="002B5594">
        <w:rPr>
          <w:lang w:val="nl-NL"/>
        </w:rPr>
        <w:t xml:space="preserve">In het onderwijs wordt het (sociaal) constructivisme gebruikt als een moderne leertheorie. Ook als onderwijsstroming gaat het Constructivisme ervan uit dat mensen zelf betekenis verlenen aan hun omgeving en dat sociale processen hierbij een prominente rol spelen. Kennis wordt door ieder mens op een eigen wijze geconstrueerd, waarbij men sterk wordt beïnvloed door de reacties en opvattingen in de sociale omgeving. </w:t>
      </w:r>
    </w:p>
    <w:p w14:paraId="5F5C1AEB" w14:textId="62480E17" w:rsidR="00160A5B" w:rsidRDefault="00BC27B0" w:rsidP="00FD189D">
      <w:pPr>
        <w:spacing w:after="0" w:line="240" w:lineRule="auto"/>
        <w:rPr>
          <w:b/>
          <w:lang w:val="nl-NL"/>
        </w:rPr>
      </w:pPr>
      <w:r w:rsidRPr="002B5594">
        <w:rPr>
          <w:lang w:val="nl-NL"/>
        </w:rPr>
        <w:lastRenderedPageBreak/>
        <w:t xml:space="preserve">Kennis wordt niet alleen individueel geconstrueerd, maar wordt ook steeds weer gespiegeld aan de opvattingen van anderen. </w:t>
      </w:r>
      <w:r w:rsidR="007453F5">
        <w:rPr>
          <w:lang w:val="nl-NL"/>
        </w:rPr>
        <w:t xml:space="preserve">Kennis komt tot stand door samen te onderzoeken in een concrete casus. </w:t>
      </w:r>
      <w:r w:rsidRPr="002B5594">
        <w:rPr>
          <w:lang w:val="nl-NL"/>
        </w:rPr>
        <w:t>Kennis komt tot stand door interpretatie van informatie. Omdat interpretatie afhankelijk is van de voorkennis en associaties van lerenden, is deze per definitie subjectief van aard. Door eigen kennis te spiegelen aan de kennis van anderen wordt deze niet alleen verrijkt maar bereikt deze een hogere mate van intersubjectiviteit. Een, binnen een praktijkgemeenschap, gedeelde opvatting kan dan als objectieve waarheid worden ervaren</w:t>
      </w:r>
      <w:r w:rsidR="007C13E5">
        <w:rPr>
          <w:lang w:val="nl-NL"/>
        </w:rPr>
        <w:t>.</w:t>
      </w:r>
      <w:r w:rsidR="00670176">
        <w:rPr>
          <w:b/>
          <w:lang w:val="nl-NL"/>
        </w:rPr>
        <w:br/>
      </w:r>
    </w:p>
    <w:p w14:paraId="58E41BC0" w14:textId="77777777" w:rsidR="00FD189D" w:rsidRDefault="00160A5B">
      <w:pPr>
        <w:rPr>
          <w:b/>
          <w:lang w:val="nl-NL"/>
        </w:rPr>
      </w:pPr>
      <w:r>
        <w:rPr>
          <w:rFonts w:ascii="Open Sans" w:hAnsi="Open Sans" w:cs="Arial"/>
          <w:noProof/>
          <w:color w:val="3399F3"/>
          <w:sz w:val="21"/>
          <w:szCs w:val="21"/>
        </w:rPr>
        <w:drawing>
          <wp:inline distT="0" distB="0" distL="0" distR="0" wp14:anchorId="082D4E3E" wp14:editId="4D1F5A4B">
            <wp:extent cx="3781425" cy="5705475"/>
            <wp:effectExtent l="0" t="0" r="9525" b="9525"/>
            <wp:docPr id="11" name="Picture 11" descr="Bestand:Gezamenlijk aan breed gedragen verbeteringen werken.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and:Gezamenlijk aan breed gedragen verbeteringen werken.jpe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5705475"/>
                    </a:xfrm>
                    <a:prstGeom prst="rect">
                      <a:avLst/>
                    </a:prstGeom>
                    <a:noFill/>
                    <a:ln>
                      <a:noFill/>
                    </a:ln>
                  </pic:spPr>
                </pic:pic>
              </a:graphicData>
            </a:graphic>
          </wp:inline>
        </w:drawing>
      </w:r>
      <w:r>
        <w:rPr>
          <w:b/>
          <w:lang w:val="nl-NL"/>
        </w:rPr>
        <w:t xml:space="preserve"> </w:t>
      </w:r>
    </w:p>
    <w:p w14:paraId="3777F340" w14:textId="331DABD0" w:rsidR="00B9759C" w:rsidRDefault="00FD189D">
      <w:pPr>
        <w:rPr>
          <w:b/>
          <w:lang w:val="nl-NL"/>
        </w:rPr>
      </w:pPr>
      <w:r>
        <w:rPr>
          <w:i/>
          <w:lang w:val="nl-NL"/>
        </w:rPr>
        <w:t>Figuur 5 Gezamenlijk aan breed gedragen oplossingen werken</w:t>
      </w:r>
      <w:r w:rsidR="00B9759C">
        <w:rPr>
          <w:b/>
          <w:lang w:val="nl-NL"/>
        </w:rPr>
        <w:br w:type="page"/>
      </w:r>
    </w:p>
    <w:p w14:paraId="2E89A7ED" w14:textId="77777777" w:rsidR="00B9759C" w:rsidRPr="00986F78" w:rsidRDefault="00B9759C" w:rsidP="00BC27B0">
      <w:pPr>
        <w:spacing w:after="0" w:line="240" w:lineRule="auto"/>
        <w:rPr>
          <w:b/>
          <w:lang w:val="nl-NL"/>
        </w:rPr>
      </w:pPr>
    </w:p>
    <w:p w14:paraId="4124A45C" w14:textId="2AEDF943" w:rsidR="00986F78" w:rsidRDefault="008D0289" w:rsidP="008A14A6">
      <w:pPr>
        <w:pStyle w:val="Heading2"/>
        <w:jc w:val="left"/>
        <w:rPr>
          <w:sz w:val="28"/>
          <w:szCs w:val="28"/>
        </w:rPr>
      </w:pPr>
      <w:bookmarkStart w:id="13" w:name="_Toc472090534"/>
      <w:r w:rsidRPr="008A14A6">
        <w:rPr>
          <w:sz w:val="28"/>
          <w:szCs w:val="28"/>
        </w:rPr>
        <w:t>Do</w:t>
      </w:r>
      <w:r w:rsidR="00986F78" w:rsidRPr="008A14A6">
        <w:rPr>
          <w:sz w:val="28"/>
          <w:szCs w:val="28"/>
        </w:rPr>
        <w:t>elen van leren</w:t>
      </w:r>
      <w:bookmarkEnd w:id="13"/>
    </w:p>
    <w:p w14:paraId="0E8716B2" w14:textId="01A6C3F5" w:rsidR="000A770D" w:rsidRPr="000A770D" w:rsidRDefault="00596983" w:rsidP="00FD189D">
      <w:pPr>
        <w:rPr>
          <w:lang w:val="nl-NL"/>
        </w:rPr>
      </w:pPr>
      <w:r w:rsidRPr="00596983">
        <w:rPr>
          <w:lang w:val="nl-NL"/>
        </w:rPr>
        <w:t xml:space="preserve">Voor het onderwijs worden drie kernopgaven onderscheiden: kwalificatie, </w:t>
      </w:r>
      <w:r>
        <w:rPr>
          <w:lang w:val="nl-NL"/>
        </w:rPr>
        <w:t>socialisatie en persoonsvorming (Biesta, 2012</w:t>
      </w:r>
      <w:r w:rsidR="00FD189D">
        <w:rPr>
          <w:lang w:val="nl-NL"/>
        </w:rPr>
        <w:t>)</w:t>
      </w:r>
    </w:p>
    <w:p w14:paraId="35C2279A" w14:textId="77777777" w:rsidR="00986F78" w:rsidRPr="00986F78" w:rsidRDefault="00986F78" w:rsidP="00986F78">
      <w:pPr>
        <w:spacing w:after="0" w:line="240" w:lineRule="auto"/>
        <w:rPr>
          <w:lang w:val="nl-NL"/>
        </w:rPr>
      </w:pPr>
      <w:r w:rsidRPr="00986F78">
        <w:rPr>
          <w:b/>
          <w:lang w:val="nl-NL"/>
        </w:rPr>
        <w:t>Subjectificatie</w:t>
      </w:r>
      <w:r w:rsidRPr="00986F78">
        <w:rPr>
          <w:b/>
          <w:lang w:val="nl-NL"/>
        </w:rPr>
        <w:br/>
      </w:r>
      <w:r w:rsidRPr="00986F78">
        <w:rPr>
          <w:lang w:val="nl-NL"/>
        </w:rPr>
        <w:t>Persoonsvorming heeft betrekking op de ontwikkeling van de eigen uniciteit en identiteit: wie ben ik, wat kan ik en wie wil ik zijn.  Waar ben ik geplaatst om te doen wat ik kan?</w:t>
      </w:r>
    </w:p>
    <w:p w14:paraId="7476120A" w14:textId="77777777" w:rsidR="00986F78" w:rsidRPr="00986F78" w:rsidRDefault="00986F78" w:rsidP="00986F78">
      <w:pPr>
        <w:spacing w:after="0" w:line="240" w:lineRule="auto"/>
        <w:rPr>
          <w:b/>
          <w:lang w:val="nl-NL"/>
        </w:rPr>
      </w:pPr>
    </w:p>
    <w:p w14:paraId="709EF454" w14:textId="77777777" w:rsidR="00986F78" w:rsidRDefault="00986F78" w:rsidP="00986F78">
      <w:pPr>
        <w:spacing w:after="0" w:line="240" w:lineRule="auto"/>
        <w:rPr>
          <w:lang w:val="nl-NL"/>
        </w:rPr>
      </w:pPr>
      <w:r w:rsidRPr="00986F78">
        <w:rPr>
          <w:b/>
          <w:lang w:val="nl-NL"/>
        </w:rPr>
        <w:t>Kwalificatie</w:t>
      </w:r>
      <w:r w:rsidRPr="00986F78">
        <w:rPr>
          <w:b/>
          <w:lang w:val="nl-NL"/>
        </w:rPr>
        <w:br/>
      </w:r>
      <w:r w:rsidRPr="00986F78">
        <w:rPr>
          <w:lang w:val="nl-NL"/>
        </w:rPr>
        <w:t>Kwalificatie heeft betrekking op het verwerven van kennis, vaardig</w:t>
      </w:r>
      <w:r w:rsidRPr="00986F78">
        <w:rPr>
          <w:lang w:val="nl-NL"/>
        </w:rPr>
        <w:lastRenderedPageBreak/>
        <w:t>heden, competenties voor het kunnen participeren in de samenleving, voor het kunnen functioneren in het beroepsleven en/of voor een vervolgopleiding.</w:t>
      </w:r>
    </w:p>
    <w:p w14:paraId="1D102D88" w14:textId="77777777" w:rsidR="00986F78" w:rsidRPr="00986F78" w:rsidRDefault="00986F78" w:rsidP="00986F78">
      <w:pPr>
        <w:spacing w:after="0" w:line="240" w:lineRule="auto"/>
        <w:rPr>
          <w:lang w:val="nl-NL"/>
        </w:rPr>
      </w:pPr>
    </w:p>
    <w:p w14:paraId="10AF8D5B" w14:textId="77777777" w:rsidR="00986F78" w:rsidRPr="00986F78" w:rsidRDefault="00986F78" w:rsidP="00986F78">
      <w:pPr>
        <w:spacing w:after="0" w:line="240" w:lineRule="auto"/>
        <w:rPr>
          <w:b/>
          <w:lang w:val="nl-NL"/>
        </w:rPr>
      </w:pPr>
      <w:r w:rsidRPr="00986F78">
        <w:rPr>
          <w:b/>
          <w:lang w:val="nl-NL"/>
        </w:rPr>
        <w:t>Socialisatie</w:t>
      </w:r>
    </w:p>
    <w:p w14:paraId="39CE9275" w14:textId="6F8D000B" w:rsidR="00986F78" w:rsidRPr="00986F78" w:rsidRDefault="00986F78" w:rsidP="00986F78">
      <w:pPr>
        <w:spacing w:after="0" w:line="240" w:lineRule="auto"/>
        <w:rPr>
          <w:lang w:val="nl-NL"/>
        </w:rPr>
      </w:pPr>
      <w:r w:rsidRPr="00986F78">
        <w:rPr>
          <w:lang w:val="nl-NL"/>
        </w:rPr>
        <w:t>Socialisatie heeft betrekking op  het (leren) uitmaken van een grotere geheel en het ingewijd worden in de waarden en normen van het grotere geheel. Dat grotere geheel kan de samenleving zijn maar ook een beroep of een organisatie. Socialisatie heeft ook betrekking op het ergens bij willen horen. Dat hoeft niet alleen in termen van aanpassen maar ook in termen van vormgeven: ergens bij willen horen impliceert ook commitment. Voor (a.s) leraren: de bewuste keuze om te participeren of het vermogen van (a.s) leraren om kritisch vorm te geve</w:t>
      </w:r>
      <w:r w:rsidR="00596983">
        <w:rPr>
          <w:lang w:val="nl-NL"/>
        </w:rPr>
        <w:t>n aan onderwijs en hun handelen (Nussb</w:t>
      </w:r>
      <w:r w:rsidR="00160A5B">
        <w:rPr>
          <w:lang w:val="nl-NL"/>
        </w:rPr>
        <w:t>aum, 2011</w:t>
      </w:r>
      <w:r w:rsidR="00596983">
        <w:rPr>
          <w:lang w:val="nl-NL"/>
        </w:rPr>
        <w:t>).</w:t>
      </w:r>
    </w:p>
    <w:p w14:paraId="44D56766" w14:textId="77777777" w:rsidR="008659BF" w:rsidRDefault="008659BF" w:rsidP="008659BF">
      <w:pPr>
        <w:spacing w:after="0" w:line="240" w:lineRule="auto"/>
        <w:rPr>
          <w:sz w:val="28"/>
          <w:szCs w:val="28"/>
          <w:lang w:val="nl-NL"/>
        </w:rPr>
      </w:pPr>
    </w:p>
    <w:p w14:paraId="49EC862D" w14:textId="25B376CC" w:rsidR="00986F78" w:rsidRPr="008A14A6" w:rsidRDefault="00A40016" w:rsidP="008A14A6">
      <w:pPr>
        <w:pStyle w:val="Heading2"/>
        <w:jc w:val="left"/>
        <w:rPr>
          <w:sz w:val="28"/>
          <w:szCs w:val="28"/>
        </w:rPr>
      </w:pPr>
      <w:bookmarkStart w:id="14" w:name="_Toc472090535"/>
      <w:r w:rsidRPr="008A14A6">
        <w:rPr>
          <w:sz w:val="28"/>
          <w:szCs w:val="28"/>
        </w:rPr>
        <w:t>Over leren: wie is de lerende</w:t>
      </w:r>
      <w:r w:rsidR="00986F78" w:rsidRPr="008A14A6">
        <w:rPr>
          <w:sz w:val="28"/>
          <w:szCs w:val="28"/>
        </w:rPr>
        <w:t xml:space="preserve"> mens?</w:t>
      </w:r>
      <w:bookmarkEnd w:id="14"/>
    </w:p>
    <w:p w14:paraId="11E44930" w14:textId="77777777" w:rsidR="00986F78" w:rsidRPr="00986F78" w:rsidRDefault="00986F78" w:rsidP="00986F78">
      <w:pPr>
        <w:spacing w:after="0" w:line="240" w:lineRule="auto"/>
        <w:rPr>
          <w:b/>
          <w:lang w:val="nl-NL"/>
        </w:rPr>
      </w:pPr>
      <w:r w:rsidRPr="00986F78">
        <w:rPr>
          <w:b/>
          <w:lang w:val="nl-NL"/>
        </w:rPr>
        <w:t>(Kwaliteiten en eigenschappen)</w:t>
      </w:r>
    </w:p>
    <w:p w14:paraId="7DD86BEF" w14:textId="18832DB3" w:rsidR="00986F78" w:rsidRPr="00986F78" w:rsidRDefault="0039694C" w:rsidP="00986F78">
      <w:pPr>
        <w:spacing w:after="0" w:line="240" w:lineRule="auto"/>
        <w:rPr>
          <w:lang w:val="nl-NL"/>
        </w:rPr>
      </w:pPr>
      <w:r>
        <w:rPr>
          <w:lang w:val="nl-NL"/>
        </w:rPr>
        <w:t xml:space="preserve">Een mens uit één </w:t>
      </w:r>
      <w:r w:rsidR="00986F78" w:rsidRPr="00986F78">
        <w:rPr>
          <w:lang w:val="nl-NL"/>
        </w:rPr>
        <w:t xml:space="preserve">stuk die de wereld wil aanschouwen als geheel. Daarin wil onderzoeken wat zijn rol en bestemming is. Hoe hij kan bijdragen aan een betere wereld. Met een open mind, hart en wil. Die bruggen wil leren bouwen naar een toekomst die nog onbekend is.  </w:t>
      </w:r>
    </w:p>
    <w:p w14:paraId="72B1A42F" w14:textId="3A56F00D" w:rsidR="00986F78" w:rsidRPr="00986F78" w:rsidRDefault="00986F78" w:rsidP="00986F78">
      <w:pPr>
        <w:spacing w:after="0" w:line="240" w:lineRule="auto"/>
        <w:rPr>
          <w:lang w:val="nl-NL"/>
        </w:rPr>
      </w:pPr>
      <w:r w:rsidRPr="00986F78">
        <w:rPr>
          <w:lang w:val="nl-NL"/>
        </w:rPr>
        <w:t>Een mens die zich wil ontwikkelen tot een mens met een disciplined, synthesizing, creating, respectful en ethical mind (</w:t>
      </w:r>
      <w:r w:rsidR="00BC27B0">
        <w:rPr>
          <w:lang w:val="nl-NL"/>
        </w:rPr>
        <w:t xml:space="preserve">Gardner, </w:t>
      </w:r>
      <w:r w:rsidR="00BC27B0">
        <w:rPr>
          <w:lang w:val="nl-NL"/>
        </w:rPr>
        <w:lastRenderedPageBreak/>
        <w:t>2009)</w:t>
      </w:r>
      <w:r w:rsidR="0039694C">
        <w:rPr>
          <w:lang w:val="nl-NL"/>
        </w:rPr>
        <w:t xml:space="preserve">. </w:t>
      </w:r>
      <w:r w:rsidRPr="00986F78">
        <w:rPr>
          <w:lang w:val="nl-NL"/>
        </w:rPr>
        <w:t>Omdat dat is wat de toekomst en de wereld nodig heeft; mensen die zich ontwikkelen tot mensen met een attitude die al die minds in zich heeft</w:t>
      </w:r>
      <w:r w:rsidR="0039694C">
        <w:rPr>
          <w:lang w:val="nl-NL"/>
        </w:rPr>
        <w:t>.</w:t>
      </w:r>
    </w:p>
    <w:p w14:paraId="23F4A2BA" w14:textId="77777777" w:rsidR="00986F78" w:rsidRPr="00986F78" w:rsidRDefault="00986F78" w:rsidP="00986F78">
      <w:pPr>
        <w:spacing w:after="0" w:line="240" w:lineRule="auto"/>
      </w:pPr>
      <w:r w:rsidRPr="00986F78">
        <w:rPr>
          <w:lang w:val="nl-NL"/>
        </w:rPr>
        <w:t xml:space="preserve">Mensen ook die ‘fearless human beings’ zijn. Die hun angsten onder ogen kunnen zien en toch doorgaan. </w:t>
      </w:r>
      <w:r w:rsidRPr="00986F78">
        <w:t>Omdat ze risico’s durven nemen.</w:t>
      </w:r>
    </w:p>
    <w:p w14:paraId="2A241031" w14:textId="7DB7A0F3" w:rsidR="00986F78" w:rsidRPr="00670176" w:rsidRDefault="00986F78" w:rsidP="00986F78">
      <w:pPr>
        <w:spacing w:after="0" w:line="240" w:lineRule="auto"/>
      </w:pPr>
      <w:r w:rsidRPr="00986F78">
        <w:t>Margaret Wheatley moedigt ons aan: “as warriors for the human spirit, we discover our right work, work that we know is ours to do no matter what. We engage wholeheartedly, embody values we cherish, let go of outcomes, and carefully attend to relationships. We serve those issues and people we care about, not so much focused on making a differe</w:t>
      </w:r>
      <w:r w:rsidR="00596983">
        <w:t>nce, as on being a difference” (Wheatley, 2012).</w:t>
      </w:r>
    </w:p>
    <w:p w14:paraId="448DF9D9" w14:textId="77777777" w:rsidR="00986F78" w:rsidRPr="00986F78" w:rsidRDefault="00986F78" w:rsidP="00986F78">
      <w:pPr>
        <w:spacing w:after="0" w:line="240" w:lineRule="auto"/>
        <w:rPr>
          <w:b/>
        </w:rPr>
      </w:pPr>
    </w:p>
    <w:p w14:paraId="15B6CFB4" w14:textId="77777777" w:rsidR="00986F78" w:rsidRPr="00596983" w:rsidRDefault="00986F78" w:rsidP="00986F78">
      <w:pPr>
        <w:spacing w:after="0" w:line="240" w:lineRule="auto"/>
        <w:rPr>
          <w:b/>
        </w:rPr>
      </w:pPr>
    </w:p>
    <w:p w14:paraId="214AE603" w14:textId="77777777" w:rsidR="00986F78" w:rsidRPr="00596983" w:rsidRDefault="00986F78" w:rsidP="00986F78">
      <w:pPr>
        <w:spacing w:after="0" w:line="240" w:lineRule="auto"/>
        <w:rPr>
          <w:b/>
        </w:rPr>
      </w:pPr>
    </w:p>
    <w:p w14:paraId="182E94CF" w14:textId="29856C24" w:rsidR="00A40016" w:rsidRPr="00596983" w:rsidRDefault="00A40016" w:rsidP="00986F78">
      <w:pPr>
        <w:spacing w:after="0" w:line="240" w:lineRule="auto"/>
        <w:rPr>
          <w:b/>
        </w:rPr>
      </w:pPr>
    </w:p>
    <w:p w14:paraId="4E0F80B8" w14:textId="77777777" w:rsidR="00A40016" w:rsidRPr="00596983" w:rsidRDefault="00A40016" w:rsidP="00986F78">
      <w:pPr>
        <w:spacing w:after="0" w:line="240" w:lineRule="auto"/>
        <w:rPr>
          <w:b/>
        </w:rPr>
      </w:pPr>
    </w:p>
    <w:p w14:paraId="43CA0389" w14:textId="77777777" w:rsidR="00A40016" w:rsidRPr="00596983" w:rsidRDefault="00A40016" w:rsidP="00986F78">
      <w:pPr>
        <w:spacing w:after="0" w:line="240" w:lineRule="auto"/>
        <w:rPr>
          <w:b/>
        </w:rPr>
      </w:pPr>
    </w:p>
    <w:p w14:paraId="37F67FCD" w14:textId="77777777" w:rsidR="00A40016" w:rsidRPr="00596983" w:rsidRDefault="00A40016" w:rsidP="00986F78">
      <w:pPr>
        <w:spacing w:after="0" w:line="240" w:lineRule="auto"/>
        <w:rPr>
          <w:b/>
        </w:rPr>
      </w:pPr>
    </w:p>
    <w:p w14:paraId="0691BDEF" w14:textId="77777777" w:rsidR="00A40016" w:rsidRPr="00596983" w:rsidRDefault="00A40016" w:rsidP="00986F78">
      <w:pPr>
        <w:spacing w:after="0" w:line="240" w:lineRule="auto"/>
        <w:rPr>
          <w:b/>
        </w:rPr>
      </w:pPr>
    </w:p>
    <w:p w14:paraId="05BA7E42" w14:textId="0EF81B69" w:rsidR="00A40016" w:rsidRPr="00596983" w:rsidRDefault="00B9759C" w:rsidP="00B9759C">
      <w:pPr>
        <w:rPr>
          <w:b/>
        </w:rPr>
      </w:pPr>
      <w:r w:rsidRPr="00596983">
        <w:rPr>
          <w:b/>
        </w:rPr>
        <w:br w:type="page"/>
      </w:r>
    </w:p>
    <w:p w14:paraId="6B78503D" w14:textId="51A40A33" w:rsidR="00986F78" w:rsidRPr="002E7DED" w:rsidRDefault="008A14A6" w:rsidP="002E7DED">
      <w:pPr>
        <w:pStyle w:val="Heading1"/>
        <w:jc w:val="left"/>
        <w:rPr>
          <w:b/>
          <w:i w:val="0"/>
          <w:sz w:val="36"/>
          <w:szCs w:val="36"/>
        </w:rPr>
      </w:pPr>
      <w:bookmarkStart w:id="15" w:name="_Toc472090536"/>
      <w:r w:rsidRPr="002E7DED">
        <w:rPr>
          <w:b/>
          <w:i w:val="0"/>
          <w:sz w:val="36"/>
          <w:szCs w:val="36"/>
        </w:rPr>
        <w:t>Toekomstvisie op professionaliseren en opleiden</w:t>
      </w:r>
      <w:r w:rsidR="002E7DED">
        <w:rPr>
          <w:b/>
          <w:i w:val="0"/>
          <w:sz w:val="36"/>
          <w:szCs w:val="36"/>
        </w:rPr>
        <w:t>: h</w:t>
      </w:r>
      <w:r w:rsidR="00986F78" w:rsidRPr="002E7DED">
        <w:rPr>
          <w:b/>
          <w:i w:val="0"/>
          <w:sz w:val="36"/>
          <w:szCs w:val="36"/>
        </w:rPr>
        <w:t xml:space="preserve">oe te komen van de huidige </w:t>
      </w:r>
      <w:r w:rsidR="00986F78" w:rsidRPr="002E7DED">
        <w:rPr>
          <w:b/>
          <w:i w:val="0"/>
          <w:sz w:val="36"/>
          <w:szCs w:val="36"/>
        </w:rPr>
        <w:lastRenderedPageBreak/>
        <w:t>situatie naar de gewenste toekomst?</w:t>
      </w:r>
      <w:bookmarkEnd w:id="15"/>
      <w:r w:rsidR="002E7DED">
        <w:rPr>
          <w:b/>
          <w:i w:val="0"/>
          <w:sz w:val="36"/>
          <w:szCs w:val="36"/>
        </w:rPr>
        <w:br/>
      </w:r>
    </w:p>
    <w:p w14:paraId="01AB1C9D" w14:textId="77777777" w:rsidR="00986F78" w:rsidRPr="00986F78" w:rsidRDefault="00986F78" w:rsidP="00986F78">
      <w:pPr>
        <w:spacing w:after="0" w:line="240" w:lineRule="auto"/>
        <w:rPr>
          <w:lang w:val="nl-NL"/>
        </w:rPr>
      </w:pPr>
      <w:r w:rsidRPr="00986F78">
        <w:rPr>
          <w:lang w:val="nl-NL"/>
        </w:rPr>
        <w:t xml:space="preserve">Teneinde de nieuwe realiteit te realiseren (en kunnen waarnemen waar die zich al aandient/manifesteert) is het noodzakelijk om samen de spanning te voelen tussen actuele werkelijkheid en visie. </w:t>
      </w:r>
    </w:p>
    <w:p w14:paraId="1C756E9B" w14:textId="77777777" w:rsidR="00986F78" w:rsidRPr="00986F78" w:rsidRDefault="00986F78" w:rsidP="00986F78">
      <w:pPr>
        <w:spacing w:after="0" w:line="240" w:lineRule="auto"/>
        <w:rPr>
          <w:lang w:val="nl-NL"/>
        </w:rPr>
      </w:pPr>
      <w:r w:rsidRPr="00986F78">
        <w:rPr>
          <w:noProof/>
        </w:rPr>
        <w:drawing>
          <wp:inline distT="0" distB="0" distL="0" distR="0" wp14:anchorId="38DA53D5" wp14:editId="2ACEDA29">
            <wp:extent cx="3800475" cy="376876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5524" cy="3773767"/>
                    </a:xfrm>
                    <a:prstGeom prst="rect">
                      <a:avLst/>
                    </a:prstGeom>
                    <a:noFill/>
                    <a:ln>
                      <a:noFill/>
                    </a:ln>
                  </pic:spPr>
                </pic:pic>
              </a:graphicData>
            </a:graphic>
          </wp:inline>
        </w:drawing>
      </w:r>
    </w:p>
    <w:p w14:paraId="6020F34C" w14:textId="77777777" w:rsidR="00986F78" w:rsidRPr="00986F78" w:rsidRDefault="00986F78" w:rsidP="00986F78">
      <w:pPr>
        <w:spacing w:after="0" w:line="240" w:lineRule="auto"/>
        <w:rPr>
          <w:lang w:val="nl-NL"/>
        </w:rPr>
      </w:pPr>
    </w:p>
    <w:p w14:paraId="6B2283EC" w14:textId="757A186C" w:rsidR="00986F78" w:rsidRPr="00986F78" w:rsidRDefault="00986F78" w:rsidP="00986F78">
      <w:pPr>
        <w:spacing w:after="0" w:line="240" w:lineRule="auto"/>
        <w:rPr>
          <w:i/>
          <w:lang w:val="nl-NL"/>
        </w:rPr>
      </w:pPr>
      <w:r w:rsidRPr="00986F78">
        <w:rPr>
          <w:lang w:val="nl-NL"/>
        </w:rPr>
        <w:lastRenderedPageBreak/>
        <w:br/>
      </w:r>
      <w:r w:rsidRPr="00986F78">
        <w:rPr>
          <w:i/>
          <w:lang w:val="nl-NL"/>
        </w:rPr>
        <w:t xml:space="preserve">Figuur </w:t>
      </w:r>
      <w:r w:rsidR="00357EC2">
        <w:rPr>
          <w:i/>
          <w:lang w:val="nl-NL"/>
        </w:rPr>
        <w:t xml:space="preserve">4 </w:t>
      </w:r>
      <w:r w:rsidRPr="00986F78">
        <w:rPr>
          <w:i/>
          <w:lang w:val="nl-NL"/>
        </w:rPr>
        <w:t>Creative tension model</w:t>
      </w:r>
    </w:p>
    <w:p w14:paraId="262BE25B" w14:textId="77777777" w:rsidR="00986F78" w:rsidRPr="00986F78" w:rsidRDefault="00986F78" w:rsidP="00986F78">
      <w:pPr>
        <w:spacing w:after="0" w:line="240" w:lineRule="auto"/>
        <w:rPr>
          <w:lang w:val="nl-NL"/>
        </w:rPr>
      </w:pPr>
    </w:p>
    <w:p w14:paraId="7C978D01" w14:textId="77777777" w:rsidR="00986F78" w:rsidRPr="00986F78" w:rsidRDefault="00986F78" w:rsidP="00986F78">
      <w:pPr>
        <w:spacing w:after="0" w:line="240" w:lineRule="auto"/>
        <w:rPr>
          <w:lang w:val="nl-NL"/>
        </w:rPr>
      </w:pPr>
    </w:p>
    <w:p w14:paraId="5D09584C" w14:textId="77777777" w:rsidR="00986F78" w:rsidRPr="00986F78" w:rsidRDefault="00986F78" w:rsidP="00986F78">
      <w:pPr>
        <w:spacing w:after="0" w:line="240" w:lineRule="auto"/>
        <w:rPr>
          <w:lang w:val="nl-NL"/>
        </w:rPr>
      </w:pPr>
      <w:r w:rsidRPr="00986F78">
        <w:rPr>
          <w:lang w:val="nl-NL"/>
        </w:rPr>
        <w:t xml:space="preserve">Als we kiezen voor het realiseren van een levende visie en ons bewust zijn van creatieve spanning dan werken we aan een duurzame verbetering van het onderwijs. </w:t>
      </w:r>
    </w:p>
    <w:p w14:paraId="4A8D3C0B" w14:textId="77777777" w:rsidR="00986F78" w:rsidRPr="00986F78" w:rsidRDefault="00986F78" w:rsidP="00986F78">
      <w:pPr>
        <w:spacing w:line="240" w:lineRule="auto"/>
        <w:rPr>
          <w:sz w:val="20"/>
          <w:szCs w:val="20"/>
          <w:lang w:val="nl-NL"/>
        </w:rPr>
      </w:pPr>
      <w:r w:rsidRPr="00986F78">
        <w:rPr>
          <w:lang w:val="nl-NL"/>
        </w:rPr>
        <w:t>Een verbetering die gestoeld is op een visie zal leiden tot een diepgaander verandering dan wanneer we –vanuit een automatische reflex- kiezen voor de meest voor de hand liggende actie (bijvoorbeeld: meer energizers gaan doen per dag in een ‘drukke’ groep in plaats van nadenken over de vraag waar het ‘drukke gedrag’ vandaan komt en welke behoeften van de groep hier tegenover staan</w:t>
      </w:r>
      <w:r w:rsidRPr="00986F78">
        <w:rPr>
          <w:sz w:val="20"/>
          <w:szCs w:val="20"/>
          <w:lang w:val="nl-NL"/>
        </w:rPr>
        <w:t>.).</w:t>
      </w:r>
    </w:p>
    <w:p w14:paraId="27454312" w14:textId="67517C59" w:rsidR="00986F78" w:rsidRPr="00986F78" w:rsidRDefault="00357EC2" w:rsidP="00986F78">
      <w:pPr>
        <w:spacing w:line="240" w:lineRule="auto"/>
        <w:rPr>
          <w:lang w:val="nl-NL"/>
        </w:rPr>
      </w:pPr>
      <w:r>
        <w:rPr>
          <w:lang w:val="nl-NL"/>
        </w:rPr>
        <w:t>Visie ligt aan de grondslag</w:t>
      </w:r>
      <w:r w:rsidR="00986F78" w:rsidRPr="00986F78">
        <w:rPr>
          <w:lang w:val="nl-NL"/>
        </w:rPr>
        <w:t xml:space="preserve"> bij het werken aan een onderwijsverbetering</w:t>
      </w:r>
      <w:r>
        <w:rPr>
          <w:lang w:val="nl-NL"/>
        </w:rPr>
        <w:t>.</w:t>
      </w:r>
      <w:r w:rsidR="00986F78" w:rsidRPr="00986F78">
        <w:rPr>
          <w:lang w:val="nl-NL"/>
        </w:rPr>
        <w:t xml:space="preserve"> </w:t>
      </w:r>
      <w:r>
        <w:rPr>
          <w:lang w:val="nl-NL"/>
        </w:rPr>
        <w:t xml:space="preserve">Daarnaast gaat </w:t>
      </w:r>
      <w:r w:rsidR="00986F78" w:rsidRPr="00986F78">
        <w:rPr>
          <w:lang w:val="nl-NL"/>
        </w:rPr>
        <w:t xml:space="preserve">het </w:t>
      </w:r>
      <w:r>
        <w:rPr>
          <w:lang w:val="nl-NL"/>
        </w:rPr>
        <w:t xml:space="preserve">ook om het </w:t>
      </w:r>
      <w:r w:rsidR="00986F78" w:rsidRPr="00986F78">
        <w:rPr>
          <w:lang w:val="nl-NL"/>
        </w:rPr>
        <w:t>onderzoeken van mentale modellen en de systemen waarin we werken en leren. Om een duurzame verbetering van de situatie te realiseren kan actie nodig zijn op verschillende niveaus. Deze niveau</w:t>
      </w:r>
      <w:r w:rsidR="0039694C">
        <w:rPr>
          <w:lang w:val="nl-NL"/>
        </w:rPr>
        <w:t>s worden weergegeven in schema 1</w:t>
      </w:r>
      <w:r w:rsidR="00986F78" w:rsidRPr="00986F78">
        <w:rPr>
          <w:lang w:val="nl-NL"/>
        </w:rPr>
        <w:t xml:space="preserve">. </w:t>
      </w:r>
      <w:r w:rsidR="00986F78" w:rsidRPr="00986F78">
        <w:rPr>
          <w:lang w:val="nl-NL"/>
        </w:rPr>
        <w:br/>
        <w:t>In bijlage 2 wordt een instrument beschreven dat gebruikt kan worden om van visie tot plan te komen: de Vision</w:t>
      </w:r>
      <w:r w:rsidR="00986F78" w:rsidRPr="00986F78">
        <w:rPr>
          <w:rFonts w:eastAsia="Times New Roman" w:cs="Arial"/>
          <w:bCs/>
          <w:lang w:val="nl-NL"/>
        </w:rPr>
        <w:t xml:space="preserve"> Deployment Matrix.</w:t>
      </w:r>
    </w:p>
    <w:p w14:paraId="272AD18C" w14:textId="77777777" w:rsidR="00986F78" w:rsidRDefault="00986F78" w:rsidP="00986F78">
      <w:pPr>
        <w:spacing w:after="0" w:line="240" w:lineRule="auto"/>
        <w:rPr>
          <w:rFonts w:eastAsia="Times New Roman" w:cs="Arial"/>
          <w:bCs/>
          <w:lang w:val="nl-NL"/>
        </w:rPr>
      </w:pPr>
    </w:p>
    <w:p w14:paraId="601BF353" w14:textId="77777777" w:rsidR="00357EC2" w:rsidRPr="00986F78" w:rsidRDefault="00357EC2" w:rsidP="00986F78">
      <w:pPr>
        <w:spacing w:after="0" w:line="240" w:lineRule="auto"/>
        <w:rPr>
          <w:rFonts w:eastAsia="Times New Roman" w:cs="Arial"/>
          <w:bCs/>
          <w:lang w:val="nl-NL"/>
        </w:rPr>
      </w:pPr>
    </w:p>
    <w:p w14:paraId="30B5B0B1" w14:textId="77777777" w:rsidR="00986F78" w:rsidRPr="00986F78" w:rsidRDefault="00986F78" w:rsidP="00986F78">
      <w:pPr>
        <w:spacing w:after="0" w:line="240" w:lineRule="auto"/>
        <w:rPr>
          <w:rFonts w:eastAsia="Times New Roman" w:cs="Arial"/>
          <w:color w:val="2A2A2A"/>
          <w:lang w:val="nl-NL"/>
        </w:rPr>
      </w:pPr>
    </w:p>
    <w:tbl>
      <w:tblPr>
        <w:tblW w:w="920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1019"/>
        <w:gridCol w:w="6635"/>
      </w:tblGrid>
      <w:tr w:rsidR="00986F78" w:rsidRPr="00986F78" w14:paraId="7CE77E25"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45483F0E" w14:textId="77777777" w:rsidR="00986F78" w:rsidRPr="00986F78" w:rsidRDefault="00986F78" w:rsidP="00986F78">
            <w:pPr>
              <w:spacing w:after="0" w:line="255" w:lineRule="atLeast"/>
              <w:rPr>
                <w:rFonts w:eastAsia="Times New Roman" w:cs="Arial"/>
                <w:color w:val="2A2A2A"/>
              </w:rPr>
            </w:pPr>
            <w:r w:rsidRPr="00986F78">
              <w:rPr>
                <w:rFonts w:eastAsia="Times New Roman" w:cs="Arial"/>
                <w:b/>
                <w:bCs/>
                <w:color w:val="2A2A2A"/>
              </w:rPr>
              <w:t>begripsniveau</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7FA7E43C" w14:textId="77777777" w:rsidR="00986F78" w:rsidRPr="00986F78" w:rsidRDefault="00986F78" w:rsidP="00986F78">
            <w:pPr>
              <w:spacing w:after="0" w:line="255" w:lineRule="atLeast"/>
              <w:rPr>
                <w:rFonts w:eastAsia="Times New Roman" w:cs="Arial"/>
                <w:color w:val="2A2A2A"/>
              </w:rPr>
            </w:pPr>
            <w:r w:rsidRPr="00986F78">
              <w:rPr>
                <w:rFonts w:eastAsia="Times New Roman" w:cs="Arial"/>
                <w:b/>
                <w:bCs/>
                <w:color w:val="2A2A2A"/>
              </w:rPr>
              <w:t>soort actie</w:t>
            </w:r>
          </w:p>
        </w:tc>
        <w:tc>
          <w:tcPr>
            <w:tcW w:w="6614" w:type="dxa"/>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66EBBE11" w14:textId="77777777" w:rsidR="00986F78" w:rsidRPr="00986F78" w:rsidRDefault="00986F78" w:rsidP="00986F78">
            <w:pPr>
              <w:spacing w:after="0" w:line="255" w:lineRule="atLeast"/>
              <w:rPr>
                <w:rFonts w:eastAsia="Times New Roman" w:cs="Arial"/>
                <w:color w:val="2A2A2A"/>
              </w:rPr>
            </w:pPr>
            <w:r w:rsidRPr="00986F78">
              <w:rPr>
                <w:rFonts w:eastAsia="Times New Roman" w:cs="Arial"/>
                <w:b/>
                <w:bCs/>
                <w:color w:val="2A2A2A"/>
              </w:rPr>
              <w:t>beschrijving</w:t>
            </w:r>
          </w:p>
        </w:tc>
      </w:tr>
      <w:tr w:rsidR="00986F78" w:rsidRPr="00F07397" w14:paraId="5C44B142"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7DF47D4" w14:textId="77777777" w:rsidR="00986F78" w:rsidRPr="00986F78" w:rsidRDefault="00986F78" w:rsidP="00986F78">
            <w:pPr>
              <w:spacing w:after="0" w:line="255" w:lineRule="atLeast"/>
              <w:rPr>
                <w:rFonts w:eastAsia="Times New Roman" w:cs="Arial"/>
                <w:color w:val="2A2A2A"/>
              </w:rPr>
            </w:pPr>
            <w:r w:rsidRPr="00986F78">
              <w:rPr>
                <w:rFonts w:eastAsia="Times New Roman" w:cs="Arial"/>
                <w:b/>
                <w:bCs/>
                <w:color w:val="2A2A2A"/>
              </w:rPr>
              <w:t>visie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3698E" w14:textId="77777777" w:rsidR="00986F78" w:rsidRPr="00986F78" w:rsidRDefault="00986F78" w:rsidP="00986F78">
            <w:pPr>
              <w:spacing w:after="0" w:line="255" w:lineRule="atLeast"/>
              <w:rPr>
                <w:rFonts w:eastAsia="Times New Roman" w:cs="Arial"/>
                <w:color w:val="2A2A2A"/>
              </w:rPr>
            </w:pPr>
            <w:r w:rsidRPr="00986F78">
              <w:rPr>
                <w:rFonts w:eastAsia="Times New Roman" w:cs="Arial"/>
                <w:color w:val="2A2A2A"/>
              </w:rPr>
              <w:t>generatief</w:t>
            </w:r>
          </w:p>
        </w:tc>
        <w:tc>
          <w:tcPr>
            <w:tcW w:w="6614" w:type="dxa"/>
            <w:tcBorders>
              <w:top w:val="outset" w:sz="6" w:space="0" w:color="auto"/>
              <w:left w:val="outset" w:sz="6" w:space="0" w:color="auto"/>
              <w:bottom w:val="outset" w:sz="6" w:space="0" w:color="auto"/>
              <w:right w:val="outset" w:sz="6" w:space="0" w:color="auto"/>
            </w:tcBorders>
            <w:vAlign w:val="center"/>
            <w:hideMark/>
          </w:tcPr>
          <w:p w14:paraId="688548BF" w14:textId="77777777" w:rsidR="00986F78" w:rsidRPr="00986F78" w:rsidRDefault="00986F78" w:rsidP="00986F78">
            <w:pPr>
              <w:spacing w:after="0" w:line="255" w:lineRule="atLeast"/>
              <w:rPr>
                <w:rFonts w:eastAsia="Times New Roman" w:cs="Arial"/>
                <w:color w:val="2A2A2A"/>
                <w:lang w:val="nl-NL"/>
              </w:rPr>
            </w:pPr>
            <w:r w:rsidRPr="00986F78">
              <w:rPr>
                <w:rFonts w:eastAsia="Times New Roman" w:cs="Arial"/>
                <w:color w:val="2A2A2A"/>
                <w:lang w:val="nl-NL"/>
              </w:rPr>
              <w:t>Waarom zouden we mentale modellen en</w:t>
            </w:r>
            <w:r w:rsidRPr="00986F78">
              <w:rPr>
                <w:rFonts w:eastAsia="Times New Roman" w:cs="Arial"/>
                <w:color w:val="2A2A2A"/>
                <w:lang w:val="nl-NL"/>
              </w:rPr>
              <w:br/>
              <w:t>structuren veranderen? Omdat we samen iets</w:t>
            </w:r>
            <w:r w:rsidRPr="00986F78">
              <w:rPr>
                <w:rFonts w:eastAsia="Times New Roman" w:cs="Arial"/>
                <w:color w:val="2A2A2A"/>
                <w:lang w:val="nl-NL"/>
              </w:rPr>
              <w:br/>
              <w:t>willen realiseren dat de moeite waard is.</w:t>
            </w:r>
            <w:r w:rsidRPr="00986F78">
              <w:rPr>
                <w:rFonts w:eastAsia="Times New Roman" w:cs="Arial"/>
                <w:color w:val="2A2A2A"/>
                <w:lang w:val="nl-NL"/>
              </w:rPr>
              <w:br/>
              <w:t>Generatieve acties zijn erop gericht iets van</w:t>
            </w:r>
            <w:r w:rsidRPr="00986F78">
              <w:rPr>
                <w:rFonts w:eastAsia="Times New Roman" w:cs="Arial"/>
                <w:color w:val="2A2A2A"/>
                <w:lang w:val="nl-NL"/>
              </w:rPr>
              <w:br/>
              <w:t>betekenis te scheppen, een bijdrage te leveren aan iets dat buiten onszelf ligt.</w:t>
            </w:r>
          </w:p>
        </w:tc>
      </w:tr>
      <w:tr w:rsidR="00986F78" w:rsidRPr="00F07397" w14:paraId="4FEE4E04"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2512411" w14:textId="77777777" w:rsidR="00986F78" w:rsidRPr="00986F78" w:rsidRDefault="00986F78" w:rsidP="00986F78">
            <w:pPr>
              <w:spacing w:after="0" w:line="255" w:lineRule="atLeast"/>
              <w:rPr>
                <w:rFonts w:eastAsia="Times New Roman" w:cs="Arial"/>
                <w:color w:val="2A2A2A"/>
              </w:rPr>
            </w:pPr>
            <w:r w:rsidRPr="00986F78">
              <w:rPr>
                <w:rFonts w:eastAsia="Times New Roman" w:cs="Arial"/>
                <w:b/>
                <w:bCs/>
                <w:color w:val="2A2A2A"/>
              </w:rPr>
              <w:t>mentale modellen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17A05" w14:textId="77777777" w:rsidR="00986F78" w:rsidRPr="00986F78" w:rsidRDefault="00986F78" w:rsidP="00986F78">
            <w:pPr>
              <w:spacing w:after="0" w:line="255" w:lineRule="atLeast"/>
              <w:rPr>
                <w:rFonts w:eastAsia="Times New Roman" w:cs="Arial"/>
                <w:color w:val="2A2A2A"/>
              </w:rPr>
            </w:pPr>
            <w:r w:rsidRPr="00986F78">
              <w:rPr>
                <w:rFonts w:eastAsia="Times New Roman" w:cs="Arial"/>
                <w:color w:val="2A2A2A"/>
              </w:rPr>
              <w:t>reflectief</w:t>
            </w:r>
          </w:p>
        </w:tc>
        <w:tc>
          <w:tcPr>
            <w:tcW w:w="6614" w:type="dxa"/>
            <w:tcBorders>
              <w:top w:val="outset" w:sz="6" w:space="0" w:color="auto"/>
              <w:left w:val="outset" w:sz="6" w:space="0" w:color="auto"/>
              <w:bottom w:val="outset" w:sz="6" w:space="0" w:color="auto"/>
              <w:right w:val="outset" w:sz="6" w:space="0" w:color="auto"/>
            </w:tcBorders>
            <w:vAlign w:val="center"/>
            <w:hideMark/>
          </w:tcPr>
          <w:p w14:paraId="1E12BD21" w14:textId="77777777" w:rsidR="00986F78" w:rsidRPr="00986F78" w:rsidRDefault="00986F78" w:rsidP="00986F78">
            <w:pPr>
              <w:spacing w:after="0" w:line="255" w:lineRule="atLeast"/>
              <w:rPr>
                <w:rFonts w:eastAsia="Times New Roman" w:cs="Arial"/>
                <w:color w:val="2A2A2A"/>
                <w:lang w:val="nl-NL"/>
              </w:rPr>
            </w:pPr>
            <w:r w:rsidRPr="00986F78">
              <w:rPr>
                <w:rFonts w:eastAsia="Times New Roman" w:cs="Arial"/>
                <w:color w:val="2A2A2A"/>
                <w:lang w:val="nl-NL"/>
              </w:rPr>
              <w:t>Als we de structuren willen veranderen, is het</w:t>
            </w:r>
            <w:r w:rsidRPr="00986F78">
              <w:rPr>
                <w:rFonts w:eastAsia="Times New Roman" w:cs="Arial"/>
                <w:color w:val="2A2A2A"/>
                <w:lang w:val="nl-NL"/>
              </w:rPr>
              <w:br/>
              <w:t>nodig om de onderliggende opvattingen met elkaar te verhelderen en zo nodig bij te stellen. Onze waarden en onze opvattingen bepalen immers de structuren in het systeem.</w:t>
            </w:r>
          </w:p>
        </w:tc>
      </w:tr>
      <w:tr w:rsidR="00986F78" w:rsidRPr="00F07397" w14:paraId="4E0F32A3"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33BDAF" w14:textId="77777777" w:rsidR="00986F78" w:rsidRPr="00986F78" w:rsidRDefault="00986F78" w:rsidP="00986F78">
            <w:pPr>
              <w:spacing w:after="0" w:line="255" w:lineRule="atLeast"/>
              <w:rPr>
                <w:rFonts w:eastAsia="Times New Roman" w:cs="Arial"/>
                <w:color w:val="2A2A2A"/>
              </w:rPr>
            </w:pPr>
            <w:r w:rsidRPr="00986F78">
              <w:rPr>
                <w:rFonts w:eastAsia="Times New Roman" w:cs="Arial"/>
                <w:b/>
                <w:bCs/>
                <w:color w:val="2A2A2A"/>
              </w:rPr>
              <w:t>systeem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087F6" w14:textId="77777777" w:rsidR="00986F78" w:rsidRPr="00986F78" w:rsidRDefault="00986F78" w:rsidP="00986F78">
            <w:pPr>
              <w:spacing w:after="0" w:line="255" w:lineRule="atLeast"/>
              <w:rPr>
                <w:rFonts w:eastAsia="Times New Roman" w:cs="Arial"/>
                <w:color w:val="2A2A2A"/>
              </w:rPr>
            </w:pPr>
            <w:r w:rsidRPr="00986F78">
              <w:rPr>
                <w:rFonts w:eastAsia="Times New Roman" w:cs="Arial"/>
                <w:color w:val="2A2A2A"/>
              </w:rPr>
              <w:t>structuren</w:t>
            </w:r>
          </w:p>
        </w:tc>
        <w:tc>
          <w:tcPr>
            <w:tcW w:w="6614" w:type="dxa"/>
            <w:tcBorders>
              <w:top w:val="outset" w:sz="6" w:space="0" w:color="auto"/>
              <w:left w:val="outset" w:sz="6" w:space="0" w:color="auto"/>
              <w:bottom w:val="outset" w:sz="6" w:space="0" w:color="auto"/>
              <w:right w:val="outset" w:sz="6" w:space="0" w:color="auto"/>
            </w:tcBorders>
            <w:vAlign w:val="center"/>
            <w:hideMark/>
          </w:tcPr>
          <w:p w14:paraId="3F6CDAB5" w14:textId="77777777" w:rsidR="00986F78" w:rsidRPr="00986F78" w:rsidRDefault="00986F78" w:rsidP="00986F78">
            <w:pPr>
              <w:spacing w:after="0" w:line="255" w:lineRule="atLeast"/>
              <w:rPr>
                <w:rFonts w:eastAsia="Times New Roman" w:cs="Arial"/>
                <w:color w:val="2A2A2A"/>
                <w:lang w:val="nl-NL"/>
              </w:rPr>
            </w:pPr>
            <w:r w:rsidRPr="00986F78">
              <w:rPr>
                <w:rFonts w:eastAsia="Times New Roman" w:cs="Arial"/>
                <w:color w:val="2A2A2A"/>
                <w:lang w:val="nl-NL"/>
              </w:rPr>
              <w:t>De structuren vertalen a.h.w. de mentale modellen en de visie naar acties. Als we het systeem beter begrijpen, kunnen we het zodanig veranderen dat meer goede dingen gebeuren en minder slechte.</w:t>
            </w:r>
          </w:p>
        </w:tc>
      </w:tr>
      <w:tr w:rsidR="00986F78" w:rsidRPr="00F07397" w14:paraId="6350227A"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8166BBC" w14:textId="77777777" w:rsidR="00986F78" w:rsidRPr="00986F78" w:rsidRDefault="00986F78" w:rsidP="00986F78">
            <w:pPr>
              <w:spacing w:after="0" w:line="255" w:lineRule="atLeast"/>
              <w:rPr>
                <w:rFonts w:eastAsia="Times New Roman" w:cs="Arial"/>
                <w:color w:val="2A2A2A"/>
              </w:rPr>
            </w:pPr>
            <w:r w:rsidRPr="00986F78">
              <w:rPr>
                <w:rFonts w:eastAsia="Times New Roman" w:cs="Arial"/>
                <w:b/>
                <w:bCs/>
                <w:color w:val="2A2A2A"/>
              </w:rPr>
              <w:t>patronen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FE0F0" w14:textId="77777777" w:rsidR="00986F78" w:rsidRPr="00986F78" w:rsidRDefault="00986F78" w:rsidP="00986F78">
            <w:pPr>
              <w:spacing w:after="0" w:line="255" w:lineRule="atLeast"/>
              <w:rPr>
                <w:rFonts w:eastAsia="Times New Roman" w:cs="Arial"/>
                <w:color w:val="2A2A2A"/>
              </w:rPr>
            </w:pPr>
            <w:r w:rsidRPr="00986F78">
              <w:rPr>
                <w:rFonts w:eastAsia="Times New Roman" w:cs="Arial"/>
                <w:color w:val="2A2A2A"/>
              </w:rPr>
              <w:t>adaptief</w:t>
            </w:r>
          </w:p>
        </w:tc>
        <w:tc>
          <w:tcPr>
            <w:tcW w:w="6614" w:type="dxa"/>
            <w:tcBorders>
              <w:top w:val="outset" w:sz="6" w:space="0" w:color="auto"/>
              <w:left w:val="outset" w:sz="6" w:space="0" w:color="auto"/>
              <w:bottom w:val="outset" w:sz="6" w:space="0" w:color="auto"/>
              <w:right w:val="outset" w:sz="6" w:space="0" w:color="auto"/>
            </w:tcBorders>
            <w:vAlign w:val="center"/>
            <w:hideMark/>
          </w:tcPr>
          <w:p w14:paraId="7AD548A0" w14:textId="77777777" w:rsidR="00986F78" w:rsidRPr="00986F78" w:rsidRDefault="00986F78" w:rsidP="00986F78">
            <w:pPr>
              <w:spacing w:after="0" w:line="255" w:lineRule="atLeast"/>
              <w:rPr>
                <w:rFonts w:eastAsia="Times New Roman" w:cs="Arial"/>
                <w:color w:val="2A2A2A"/>
                <w:lang w:val="nl-NL"/>
              </w:rPr>
            </w:pPr>
            <w:r w:rsidRPr="00986F78">
              <w:rPr>
                <w:rFonts w:eastAsia="Times New Roman" w:cs="Arial"/>
                <w:color w:val="2A2A2A"/>
                <w:lang w:val="nl-NL"/>
              </w:rPr>
              <w:t>We onderkennen dat de gebeurtenissen niet op</w:t>
            </w:r>
            <w:r w:rsidRPr="00986F78">
              <w:rPr>
                <w:rFonts w:eastAsia="Times New Roman" w:cs="Arial"/>
                <w:color w:val="2A2A2A"/>
                <w:lang w:val="nl-NL"/>
              </w:rPr>
              <w:br/>
              <w:t>zichzelf staan, maar dat er sprake is van een</w:t>
            </w:r>
            <w:r w:rsidRPr="00986F78">
              <w:rPr>
                <w:rFonts w:eastAsia="Times New Roman" w:cs="Arial"/>
                <w:color w:val="2A2A2A"/>
                <w:lang w:val="nl-NL"/>
              </w:rPr>
              <w:br/>
              <w:t>patroon. Dit is de eerste stap om het systeem als geheel te verbeteren en ons niet slechts op één incident te richten.</w:t>
            </w:r>
          </w:p>
        </w:tc>
      </w:tr>
      <w:tr w:rsidR="00986F78" w:rsidRPr="00F07397" w14:paraId="579E2037"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4478202" w14:textId="77777777" w:rsidR="00986F78" w:rsidRPr="00986F78" w:rsidRDefault="00986F78" w:rsidP="00986F78">
            <w:pPr>
              <w:spacing w:after="0" w:line="255" w:lineRule="atLeast"/>
              <w:rPr>
                <w:rFonts w:eastAsia="Times New Roman" w:cs="Arial"/>
                <w:color w:val="2A2A2A"/>
              </w:rPr>
            </w:pPr>
            <w:r w:rsidRPr="00986F78">
              <w:rPr>
                <w:rFonts w:eastAsia="Times New Roman" w:cs="Arial"/>
                <w:b/>
                <w:bCs/>
                <w:color w:val="2A2A2A"/>
              </w:rPr>
              <w:t>gebeurtenissen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3387B" w14:textId="77777777" w:rsidR="00986F78" w:rsidRPr="00986F78" w:rsidRDefault="00986F78" w:rsidP="00986F78">
            <w:pPr>
              <w:spacing w:after="0" w:line="255" w:lineRule="atLeast"/>
              <w:rPr>
                <w:rFonts w:eastAsia="Times New Roman" w:cs="Arial"/>
                <w:color w:val="2A2A2A"/>
              </w:rPr>
            </w:pPr>
            <w:r w:rsidRPr="00986F78">
              <w:rPr>
                <w:rFonts w:eastAsia="Times New Roman" w:cs="Arial"/>
                <w:color w:val="2A2A2A"/>
              </w:rPr>
              <w:t>reactief</w:t>
            </w:r>
          </w:p>
        </w:tc>
        <w:tc>
          <w:tcPr>
            <w:tcW w:w="6614" w:type="dxa"/>
            <w:tcBorders>
              <w:top w:val="outset" w:sz="6" w:space="0" w:color="auto"/>
              <w:left w:val="outset" w:sz="6" w:space="0" w:color="auto"/>
              <w:bottom w:val="outset" w:sz="6" w:space="0" w:color="auto"/>
              <w:right w:val="outset" w:sz="6" w:space="0" w:color="auto"/>
            </w:tcBorders>
            <w:vAlign w:val="center"/>
            <w:hideMark/>
          </w:tcPr>
          <w:p w14:paraId="11AA918A" w14:textId="77777777" w:rsidR="00986F78" w:rsidRPr="00986F78" w:rsidRDefault="00986F78" w:rsidP="00986F78">
            <w:pPr>
              <w:spacing w:after="0" w:line="255" w:lineRule="atLeast"/>
              <w:rPr>
                <w:rFonts w:eastAsia="Times New Roman" w:cs="Arial"/>
                <w:color w:val="2A2A2A"/>
                <w:lang w:val="nl-NL"/>
              </w:rPr>
            </w:pPr>
            <w:r w:rsidRPr="00986F78">
              <w:rPr>
                <w:rFonts w:eastAsia="Times New Roman" w:cs="Arial"/>
                <w:color w:val="2A2A2A"/>
                <w:lang w:val="nl-NL"/>
              </w:rPr>
              <w:t>Bij reactieve acties richten we ons op het</w:t>
            </w:r>
            <w:r w:rsidRPr="00986F78">
              <w:rPr>
                <w:rFonts w:eastAsia="Times New Roman" w:cs="Arial"/>
                <w:color w:val="2A2A2A"/>
                <w:lang w:val="nl-NL"/>
              </w:rPr>
              <w:br/>
              <w:t>wegwerken van de symptomen, de</w:t>
            </w:r>
            <w:r w:rsidRPr="00986F78">
              <w:rPr>
                <w:rFonts w:eastAsia="Times New Roman" w:cs="Arial"/>
                <w:color w:val="2A2A2A"/>
                <w:lang w:val="nl-NL"/>
              </w:rPr>
              <w:br/>
              <w:t>vingerafdrukken van het probleem. Deze acties</w:t>
            </w:r>
            <w:r w:rsidRPr="00986F78">
              <w:rPr>
                <w:rFonts w:eastAsia="Times New Roman" w:cs="Arial"/>
                <w:color w:val="2A2A2A"/>
                <w:lang w:val="nl-NL"/>
              </w:rPr>
              <w:br/>
              <w:t>zijn gericht op de korte termijn en hebben vaak</w:t>
            </w:r>
            <w:r w:rsidRPr="00986F78">
              <w:rPr>
                <w:rFonts w:eastAsia="Times New Roman" w:cs="Arial"/>
                <w:color w:val="2A2A2A"/>
                <w:lang w:val="nl-NL"/>
              </w:rPr>
              <w:br/>
              <w:t>negatieve effecten op langere termijn.</w:t>
            </w:r>
          </w:p>
        </w:tc>
      </w:tr>
    </w:tbl>
    <w:p w14:paraId="6846C9F3" w14:textId="77777777" w:rsidR="00986F78" w:rsidRPr="00986F78" w:rsidRDefault="00986F78" w:rsidP="00986F78">
      <w:pPr>
        <w:spacing w:after="0" w:line="255" w:lineRule="atLeast"/>
        <w:rPr>
          <w:rFonts w:eastAsia="Times New Roman" w:cs="Arial"/>
          <w:color w:val="2A2A2A"/>
          <w:lang w:val="nl-NL"/>
        </w:rPr>
      </w:pPr>
      <w:r w:rsidRPr="00986F78">
        <w:rPr>
          <w:rFonts w:eastAsia="Times New Roman" w:cs="Arial"/>
          <w:color w:val="2A2A2A"/>
          <w:lang w:val="nl-NL"/>
        </w:rPr>
        <w:t> </w:t>
      </w:r>
    </w:p>
    <w:p w14:paraId="7EBE65A9" w14:textId="0625082E" w:rsidR="00986F78" w:rsidRPr="00986F78" w:rsidRDefault="00986F78" w:rsidP="00986F78">
      <w:pPr>
        <w:spacing w:after="0" w:line="255" w:lineRule="atLeast"/>
        <w:rPr>
          <w:lang w:val="nl-NL"/>
        </w:rPr>
      </w:pPr>
      <w:r w:rsidRPr="00986F78">
        <w:rPr>
          <w:rFonts w:ascii="Arial" w:eastAsia="Times New Roman" w:hAnsi="Arial" w:cs="Arial"/>
          <w:i/>
          <w:iCs/>
          <w:color w:val="2A2A2A"/>
          <w:sz w:val="20"/>
          <w:szCs w:val="20"/>
          <w:lang w:val="nl-NL"/>
        </w:rPr>
        <w:t xml:space="preserve">Schema </w:t>
      </w:r>
      <w:r w:rsidR="008D0289">
        <w:rPr>
          <w:rFonts w:ascii="Arial" w:eastAsia="Times New Roman" w:hAnsi="Arial" w:cs="Arial"/>
          <w:i/>
          <w:iCs/>
          <w:color w:val="2A2A2A"/>
          <w:sz w:val="20"/>
          <w:szCs w:val="20"/>
          <w:lang w:val="nl-NL"/>
        </w:rPr>
        <w:t xml:space="preserve">1 </w:t>
      </w:r>
      <w:r w:rsidR="0039694C">
        <w:rPr>
          <w:rFonts w:ascii="Arial" w:eastAsia="Times New Roman" w:hAnsi="Arial" w:cs="Arial"/>
          <w:i/>
          <w:iCs/>
          <w:color w:val="2A2A2A"/>
          <w:sz w:val="20"/>
          <w:szCs w:val="20"/>
          <w:lang w:val="nl-NL"/>
        </w:rPr>
        <w:t>D</w:t>
      </w:r>
      <w:r w:rsidRPr="00986F78">
        <w:rPr>
          <w:rFonts w:ascii="Arial" w:eastAsia="Times New Roman" w:hAnsi="Arial" w:cs="Arial"/>
          <w:i/>
          <w:iCs/>
          <w:color w:val="2A2A2A"/>
          <w:sz w:val="20"/>
          <w:szCs w:val="20"/>
          <w:lang w:val="nl-NL"/>
        </w:rPr>
        <w:t xml:space="preserve">e vijf actie-niveaus </w:t>
      </w:r>
      <w:r w:rsidRPr="00986F78">
        <w:rPr>
          <w:lang w:val="nl-NL"/>
        </w:rPr>
        <w:br/>
      </w:r>
    </w:p>
    <w:p w14:paraId="694F044C" w14:textId="77777777" w:rsidR="00986F78" w:rsidRPr="00986F78" w:rsidRDefault="00986F78" w:rsidP="00986F78">
      <w:pPr>
        <w:spacing w:after="0" w:line="255" w:lineRule="atLeast"/>
        <w:rPr>
          <w:lang w:val="nl-NL"/>
        </w:rPr>
      </w:pPr>
    </w:p>
    <w:p w14:paraId="1764B3D9" w14:textId="77777777" w:rsidR="00986F78" w:rsidRPr="00986F78" w:rsidRDefault="00986F78" w:rsidP="00986F78">
      <w:pPr>
        <w:spacing w:after="0" w:line="255" w:lineRule="atLeast"/>
        <w:rPr>
          <w:lang w:val="nl-NL"/>
        </w:rPr>
      </w:pPr>
    </w:p>
    <w:p w14:paraId="43AF1F47" w14:textId="751CDCB8" w:rsidR="00986F78" w:rsidRPr="00986F78" w:rsidRDefault="00986F78" w:rsidP="0039694C">
      <w:pPr>
        <w:rPr>
          <w:lang w:val="nl-NL"/>
        </w:rPr>
      </w:pPr>
      <w:r w:rsidRPr="00986F78">
        <w:rPr>
          <w:i/>
          <w:lang w:val="nl-NL"/>
        </w:rPr>
        <w:br w:type="page"/>
      </w:r>
    </w:p>
    <w:p w14:paraId="304FD10B" w14:textId="2D3DB0DC" w:rsidR="00986F78" w:rsidRPr="00986F78" w:rsidRDefault="0039694C" w:rsidP="00986F78">
      <w:pPr>
        <w:spacing w:after="0" w:line="255" w:lineRule="atLeast"/>
        <w:rPr>
          <w:rFonts w:ascii="Arial" w:eastAsia="Times New Roman" w:hAnsi="Arial" w:cs="Arial"/>
          <w:i/>
          <w:iCs/>
          <w:color w:val="2A2A2A"/>
          <w:sz w:val="20"/>
          <w:szCs w:val="20"/>
          <w:lang w:val="nl-NL"/>
        </w:rPr>
      </w:pPr>
      <w:r>
        <w:rPr>
          <w:rFonts w:ascii="Arial" w:eastAsia="Times New Roman" w:hAnsi="Arial" w:cs="Arial"/>
          <w:i/>
          <w:iCs/>
          <w:color w:val="2A2A2A"/>
          <w:sz w:val="20"/>
          <w:szCs w:val="20"/>
          <w:lang w:val="nl-NL"/>
        </w:rPr>
        <w:lastRenderedPageBreak/>
        <w:t>Bijlage 1</w:t>
      </w:r>
    </w:p>
    <w:p w14:paraId="5CDA009F" w14:textId="2BEFBFB8" w:rsidR="008A14A6" w:rsidRPr="00566F36" w:rsidRDefault="00986F78" w:rsidP="00566F36">
      <w:pPr>
        <w:pStyle w:val="Heading1"/>
        <w:jc w:val="left"/>
        <w:rPr>
          <w:i w:val="0"/>
          <w:sz w:val="28"/>
          <w:szCs w:val="28"/>
        </w:rPr>
      </w:pPr>
      <w:bookmarkStart w:id="16" w:name="_Toc472090537"/>
      <w:r w:rsidRPr="00566F36">
        <w:rPr>
          <w:rStyle w:val="Heading4Char"/>
          <w:i w:val="0"/>
          <w:sz w:val="28"/>
          <w:szCs w:val="28"/>
        </w:rPr>
        <w:t>Vision Deployment Matrix: een voorbeeld</w:t>
      </w:r>
      <w:bookmarkEnd w:id="16"/>
    </w:p>
    <w:p w14:paraId="01135C35" w14:textId="3256C175" w:rsidR="00986F78" w:rsidRPr="00986F78" w:rsidRDefault="00986F78" w:rsidP="008A14A6">
      <w:pPr>
        <w:rPr>
          <w:rFonts w:ascii="Arial" w:eastAsia="Times New Roman" w:hAnsi="Arial" w:cs="Arial"/>
          <w:bCs/>
          <w:color w:val="063657"/>
          <w:sz w:val="21"/>
          <w:szCs w:val="21"/>
          <w:lang w:val="nl-NL"/>
        </w:rPr>
      </w:pPr>
      <w:r w:rsidRPr="00986F78">
        <w:rPr>
          <w:rFonts w:ascii="Arial" w:eastAsia="Times New Roman" w:hAnsi="Arial" w:cs="Arial"/>
          <w:bCs/>
          <w:color w:val="063657"/>
          <w:sz w:val="21"/>
          <w:szCs w:val="21"/>
          <w:lang w:val="nl-NL"/>
        </w:rPr>
        <w:t>(overgenomen uit artikel Jan Jutten)</w:t>
      </w:r>
    </w:p>
    <w:p w14:paraId="5EC4FC1F"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Deze matrix kan in het schoolplan gebruikt worden bij het overbruggen van de kloof tussen de visie (de gewenste toekomst) en de actuele werkelijkheid. De matrix is bedoeld om iedereen op school te helpen bij het begrijpen van de actuele werkelijkheid, de gewenste toekomst, de kloof tussen deze twee en de acties die de komende jaren wenselijk zijn om samen de kloof te dichten. Dit alles vanuit vijf verschillende perspectieven. </w:t>
      </w:r>
    </w:p>
    <w:p w14:paraId="46092B2C"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68CA0A3A"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Om te illustreren hoe deze matrix gebruikt kan worden bij veranderingsprocessen nemen we als voorbeeld het hoofdstuk over de leerlingenzorg in het schoolplan. Je zou het schema bijvoorbeeld ook kunnen invullen voor onderwerpen als: </w:t>
      </w:r>
    </w:p>
    <w:p w14:paraId="29F74BB5" w14:textId="77777777" w:rsidR="00986F78" w:rsidRPr="00986F78" w:rsidRDefault="00986F78" w:rsidP="00986F78">
      <w:pPr>
        <w:spacing w:after="0" w:line="240" w:lineRule="auto"/>
        <w:rPr>
          <w:lang w:val="nl-NL"/>
        </w:rPr>
      </w:pPr>
    </w:p>
    <w:p w14:paraId="0F20232B" w14:textId="77777777" w:rsidR="00986F78" w:rsidRPr="00986F78" w:rsidRDefault="00986F78" w:rsidP="008D0289">
      <w:pPr>
        <w:pStyle w:val="NoSpacing"/>
        <w:numPr>
          <w:ilvl w:val="0"/>
          <w:numId w:val="6"/>
        </w:numPr>
        <w:rPr>
          <w:lang w:val="nl-NL"/>
        </w:rPr>
      </w:pPr>
      <w:r w:rsidRPr="00986F78">
        <w:rPr>
          <w:lang w:val="nl-NL"/>
        </w:rPr>
        <w:t>het realiseren van boeiend onderwijs in de klas </w:t>
      </w:r>
    </w:p>
    <w:p w14:paraId="5EF1D5E0" w14:textId="77777777" w:rsidR="00986F78" w:rsidRPr="00986F78" w:rsidRDefault="00986F78" w:rsidP="008D0289">
      <w:pPr>
        <w:pStyle w:val="NoSpacing"/>
        <w:numPr>
          <w:ilvl w:val="0"/>
          <w:numId w:val="6"/>
        </w:numPr>
      </w:pPr>
      <w:r w:rsidRPr="00986F78">
        <w:t>scholing en ontwikkeling van leerkrachten </w:t>
      </w:r>
    </w:p>
    <w:p w14:paraId="7EA6E77C" w14:textId="77777777" w:rsidR="00986F78" w:rsidRPr="00986F78" w:rsidRDefault="00986F78" w:rsidP="008D0289">
      <w:pPr>
        <w:pStyle w:val="NoSpacing"/>
        <w:numPr>
          <w:ilvl w:val="0"/>
          <w:numId w:val="6"/>
        </w:numPr>
      </w:pPr>
      <w:r w:rsidRPr="00986F78">
        <w:t>leiderschap in onze school </w:t>
      </w:r>
    </w:p>
    <w:p w14:paraId="640B7C93" w14:textId="77777777" w:rsidR="00986F78" w:rsidRPr="00986F78" w:rsidRDefault="00986F78" w:rsidP="008D0289">
      <w:pPr>
        <w:pStyle w:val="NoSpacing"/>
        <w:numPr>
          <w:ilvl w:val="0"/>
          <w:numId w:val="6"/>
        </w:numPr>
        <w:rPr>
          <w:lang w:val="nl-NL"/>
        </w:rPr>
      </w:pPr>
      <w:r w:rsidRPr="00986F78">
        <w:rPr>
          <w:lang w:val="nl-NL"/>
        </w:rPr>
        <w:t>samenwerken met de omgeving en bovenschoolse ontwikkelingen. </w:t>
      </w:r>
    </w:p>
    <w:p w14:paraId="27B70F69"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Het beschrijven van deze al aspecten in hun onderlinge samenhang voorkomt dat het schoolplan een gefragmenteerde verzameling van voornemens wordt. Michael Fullan benadrukt met zijn be</w:t>
      </w:r>
      <w:r w:rsidRPr="00986F78">
        <w:rPr>
          <w:rFonts w:ascii="Arial" w:eastAsia="Times New Roman" w:hAnsi="Arial" w:cs="Arial"/>
          <w:color w:val="2A2A2A"/>
          <w:sz w:val="20"/>
          <w:szCs w:val="20"/>
          <w:lang w:val="nl-NL"/>
        </w:rPr>
        <w:lastRenderedPageBreak/>
        <w:t>kende wielen deze samenhang om te komen tot duurzame schoolontwikkeling. Dit schema kan samen met de matrix van Daniel Kim het raamwerk vormen voor het schoolplan. </w:t>
      </w:r>
    </w:p>
    <w:p w14:paraId="34D6FA39"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364A36B2"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noProof/>
          <w:color w:val="2A2A2A"/>
          <w:sz w:val="20"/>
          <w:szCs w:val="20"/>
        </w:rPr>
        <w:drawing>
          <wp:inline distT="0" distB="0" distL="0" distR="0" wp14:anchorId="0C1417D5" wp14:editId="79E2F07C">
            <wp:extent cx="5934075" cy="3714750"/>
            <wp:effectExtent l="0" t="0" r="9525" b="0"/>
            <wp:docPr id="3" name="Picture 3" descr="Samenhang in schoolpla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enhang in schoolplan">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3714750"/>
                    </a:xfrm>
                    <a:prstGeom prst="rect">
                      <a:avLst/>
                    </a:prstGeom>
                    <a:noFill/>
                    <a:ln>
                      <a:noFill/>
                    </a:ln>
                  </pic:spPr>
                </pic:pic>
              </a:graphicData>
            </a:graphic>
          </wp:inline>
        </w:drawing>
      </w:r>
    </w:p>
    <w:p w14:paraId="58212A45"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0B5F9095" w14:textId="5C531434" w:rsidR="00986F78" w:rsidRPr="00986F78" w:rsidRDefault="008D0289" w:rsidP="00986F78">
      <w:pPr>
        <w:spacing w:after="0" w:line="255" w:lineRule="atLeast"/>
        <w:rPr>
          <w:rFonts w:ascii="Arial" w:eastAsia="Times New Roman" w:hAnsi="Arial" w:cs="Arial"/>
          <w:color w:val="2A2A2A"/>
          <w:sz w:val="20"/>
          <w:szCs w:val="20"/>
          <w:lang w:val="nl-NL"/>
        </w:rPr>
      </w:pPr>
      <w:r>
        <w:rPr>
          <w:rFonts w:ascii="Arial" w:eastAsia="Times New Roman" w:hAnsi="Arial" w:cs="Arial"/>
          <w:i/>
          <w:iCs/>
          <w:color w:val="2A2A2A"/>
          <w:sz w:val="20"/>
          <w:szCs w:val="20"/>
          <w:lang w:val="nl-NL"/>
        </w:rPr>
        <w:t xml:space="preserve">Schema 2 </w:t>
      </w:r>
      <w:r w:rsidR="0039694C">
        <w:rPr>
          <w:rFonts w:ascii="Arial" w:eastAsia="Times New Roman" w:hAnsi="Arial" w:cs="Arial"/>
          <w:i/>
          <w:iCs/>
          <w:color w:val="2A2A2A"/>
          <w:sz w:val="20"/>
          <w:szCs w:val="20"/>
          <w:lang w:val="nl-NL"/>
        </w:rPr>
        <w:t>S</w:t>
      </w:r>
      <w:r w:rsidR="00986F78" w:rsidRPr="00986F78">
        <w:rPr>
          <w:rFonts w:ascii="Arial" w:eastAsia="Times New Roman" w:hAnsi="Arial" w:cs="Arial"/>
          <w:i/>
          <w:iCs/>
          <w:color w:val="2A2A2A"/>
          <w:sz w:val="20"/>
          <w:szCs w:val="20"/>
          <w:lang w:val="nl-NL"/>
        </w:rPr>
        <w:t>amenhang aanbrengen in het schoolplan (klik op de afbeelding om deze te vergroten in een nieuw venster)</w:t>
      </w:r>
    </w:p>
    <w:p w14:paraId="6C3A4CBD" w14:textId="77777777" w:rsidR="00986F78" w:rsidRPr="00986F78" w:rsidRDefault="00986F78" w:rsidP="00986F78">
      <w:pPr>
        <w:spacing w:after="0" w:line="255" w:lineRule="atLeast"/>
        <w:rPr>
          <w:rFonts w:ascii="Arial" w:eastAsia="Times New Roman" w:hAnsi="Arial" w:cs="Arial"/>
          <w:i/>
          <w:iCs/>
          <w:color w:val="2A2A2A"/>
          <w:sz w:val="20"/>
          <w:szCs w:val="20"/>
          <w:lang w:val="nl-NL"/>
        </w:rPr>
      </w:pPr>
    </w:p>
    <w:p w14:paraId="139ED9BC" w14:textId="77777777" w:rsidR="00986F78" w:rsidRPr="00986F78" w:rsidRDefault="00986F78" w:rsidP="00986F78">
      <w:pPr>
        <w:spacing w:after="0" w:line="255" w:lineRule="atLeast"/>
        <w:rPr>
          <w:rFonts w:ascii="Arial" w:eastAsia="Times New Roman" w:hAnsi="Arial" w:cs="Arial"/>
          <w:i/>
          <w:iCs/>
          <w:color w:val="2A2A2A"/>
          <w:sz w:val="20"/>
          <w:szCs w:val="20"/>
          <w:lang w:val="nl-NL"/>
        </w:rPr>
      </w:pPr>
    </w:p>
    <w:p w14:paraId="5013CA80"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lastRenderedPageBreak/>
        <w:t>Door de matrix per onderwerp stapsgewijs in te vullen creëren we een mogelijk actieplan </w:t>
      </w:r>
    </w:p>
    <w:p w14:paraId="224C7C19"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voor de komende jaren. </w:t>
      </w:r>
    </w:p>
    <w:p w14:paraId="6B419EA0"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De matrix ziet er als volgt uit. </w:t>
      </w:r>
    </w:p>
    <w:p w14:paraId="4F6F4E45"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tbl>
      <w:tblPr>
        <w:tblW w:w="807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3"/>
        <w:gridCol w:w="1123"/>
        <w:gridCol w:w="1134"/>
        <w:gridCol w:w="992"/>
        <w:gridCol w:w="1116"/>
        <w:gridCol w:w="1152"/>
        <w:gridCol w:w="992"/>
      </w:tblGrid>
      <w:tr w:rsidR="00986F78" w:rsidRPr="00986F78" w14:paraId="43A1640A"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1A8780"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niveau v. perspectief</w:t>
            </w:r>
            <w:r w:rsidRPr="00986F78">
              <w:rPr>
                <w:rFonts w:ascii="Arial" w:eastAsia="Times New Roman" w:hAnsi="Arial" w:cs="Arial"/>
                <w:color w:val="2A2A2A"/>
                <w:sz w:val="20"/>
                <w:szCs w:val="20"/>
              </w:rPr>
              <w:br/>
              <w:t>(actiemodus)</w:t>
            </w:r>
          </w:p>
        </w:tc>
        <w:tc>
          <w:tcPr>
            <w:tcW w:w="1109" w:type="dxa"/>
            <w:tcBorders>
              <w:top w:val="outset" w:sz="6" w:space="0" w:color="auto"/>
              <w:left w:val="outset" w:sz="6" w:space="0" w:color="auto"/>
              <w:bottom w:val="outset" w:sz="6" w:space="0" w:color="auto"/>
              <w:right w:val="outset" w:sz="6" w:space="0" w:color="auto"/>
            </w:tcBorders>
            <w:vAlign w:val="center"/>
            <w:hideMark/>
          </w:tcPr>
          <w:p w14:paraId="20CD42EC"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visie: gewenste</w:t>
            </w:r>
            <w:r w:rsidRPr="00986F78">
              <w:rPr>
                <w:rFonts w:ascii="Arial" w:eastAsia="Times New Roman" w:hAnsi="Arial" w:cs="Arial"/>
                <w:b/>
                <w:bCs/>
                <w:color w:val="2A2A2A"/>
                <w:sz w:val="20"/>
                <w:szCs w:val="20"/>
              </w:rPr>
              <w:br/>
              <w:t>toekomst</w:t>
            </w:r>
          </w:p>
        </w:tc>
        <w:tc>
          <w:tcPr>
            <w:tcW w:w="1120" w:type="dxa"/>
            <w:tcBorders>
              <w:top w:val="outset" w:sz="6" w:space="0" w:color="auto"/>
              <w:left w:val="outset" w:sz="6" w:space="0" w:color="auto"/>
              <w:bottom w:val="outset" w:sz="6" w:space="0" w:color="auto"/>
              <w:right w:val="outset" w:sz="6" w:space="0" w:color="auto"/>
            </w:tcBorders>
            <w:vAlign w:val="center"/>
            <w:hideMark/>
          </w:tcPr>
          <w:p w14:paraId="7D8D104D"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actuele</w:t>
            </w:r>
            <w:r w:rsidRPr="00986F78">
              <w:rPr>
                <w:rFonts w:ascii="Arial" w:eastAsia="Times New Roman" w:hAnsi="Arial" w:cs="Arial"/>
                <w:b/>
                <w:bCs/>
                <w:color w:val="2A2A2A"/>
                <w:sz w:val="20"/>
                <w:szCs w:val="20"/>
              </w:rPr>
              <w:br/>
              <w:t>realiteit</w:t>
            </w:r>
          </w:p>
        </w:tc>
        <w:tc>
          <w:tcPr>
            <w:tcW w:w="978" w:type="dxa"/>
            <w:tcBorders>
              <w:top w:val="outset" w:sz="6" w:space="0" w:color="auto"/>
              <w:left w:val="outset" w:sz="6" w:space="0" w:color="auto"/>
              <w:bottom w:val="outset" w:sz="6" w:space="0" w:color="auto"/>
              <w:right w:val="outset" w:sz="6" w:space="0" w:color="auto"/>
            </w:tcBorders>
            <w:vAlign w:val="center"/>
            <w:hideMark/>
          </w:tcPr>
          <w:p w14:paraId="27B75F7F"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kloof</w:t>
            </w:r>
          </w:p>
        </w:tc>
        <w:tc>
          <w:tcPr>
            <w:tcW w:w="1102" w:type="dxa"/>
            <w:tcBorders>
              <w:top w:val="outset" w:sz="6" w:space="0" w:color="auto"/>
              <w:left w:val="outset" w:sz="6" w:space="0" w:color="auto"/>
              <w:bottom w:val="outset" w:sz="6" w:space="0" w:color="auto"/>
              <w:right w:val="outset" w:sz="6" w:space="0" w:color="auto"/>
            </w:tcBorders>
            <w:vAlign w:val="center"/>
            <w:hideMark/>
          </w:tcPr>
          <w:p w14:paraId="40D758FD"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acties</w:t>
            </w:r>
          </w:p>
        </w:tc>
        <w:tc>
          <w:tcPr>
            <w:tcW w:w="1138" w:type="dxa"/>
            <w:tcBorders>
              <w:top w:val="outset" w:sz="6" w:space="0" w:color="auto"/>
              <w:left w:val="outset" w:sz="6" w:space="0" w:color="auto"/>
              <w:bottom w:val="outset" w:sz="6" w:space="0" w:color="auto"/>
              <w:right w:val="outset" w:sz="6" w:space="0" w:color="auto"/>
            </w:tcBorders>
            <w:vAlign w:val="center"/>
            <w:hideMark/>
          </w:tcPr>
          <w:p w14:paraId="207DB130"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succes</w:t>
            </w:r>
            <w:r w:rsidRPr="00986F78">
              <w:rPr>
                <w:rFonts w:ascii="Arial" w:eastAsia="Times New Roman" w:hAnsi="Arial" w:cs="Arial"/>
                <w:b/>
                <w:bCs/>
                <w:color w:val="2A2A2A"/>
                <w:sz w:val="20"/>
                <w:szCs w:val="20"/>
              </w:rPr>
              <w:br/>
              <w:t>indicatoren</w:t>
            </w:r>
          </w:p>
        </w:tc>
        <w:tc>
          <w:tcPr>
            <w:tcW w:w="971" w:type="dxa"/>
            <w:tcBorders>
              <w:top w:val="outset" w:sz="6" w:space="0" w:color="auto"/>
              <w:left w:val="outset" w:sz="6" w:space="0" w:color="auto"/>
              <w:bottom w:val="outset" w:sz="6" w:space="0" w:color="auto"/>
              <w:right w:val="outset" w:sz="6" w:space="0" w:color="auto"/>
            </w:tcBorders>
            <w:vAlign w:val="center"/>
            <w:hideMark/>
          </w:tcPr>
          <w:p w14:paraId="110338A9"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tijdpad</w:t>
            </w:r>
          </w:p>
        </w:tc>
      </w:tr>
      <w:tr w:rsidR="00986F78" w:rsidRPr="00986F78" w14:paraId="32C55E3E"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7B9C3"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visie</w:t>
            </w:r>
            <w:r w:rsidRPr="00986F78">
              <w:rPr>
                <w:rFonts w:ascii="Arial" w:eastAsia="Times New Roman" w:hAnsi="Arial" w:cs="Arial"/>
                <w:color w:val="2A2A2A"/>
                <w:sz w:val="20"/>
                <w:szCs w:val="20"/>
              </w:rPr>
              <w:br/>
              <w:t>(generatief)</w:t>
            </w:r>
          </w:p>
        </w:tc>
        <w:tc>
          <w:tcPr>
            <w:tcW w:w="1109" w:type="dxa"/>
            <w:tcBorders>
              <w:top w:val="outset" w:sz="6" w:space="0" w:color="auto"/>
              <w:left w:val="outset" w:sz="6" w:space="0" w:color="auto"/>
              <w:bottom w:val="outset" w:sz="6" w:space="0" w:color="auto"/>
              <w:right w:val="outset" w:sz="6" w:space="0" w:color="auto"/>
            </w:tcBorders>
            <w:vAlign w:val="center"/>
            <w:hideMark/>
          </w:tcPr>
          <w:p w14:paraId="6EEE376B"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20" w:type="dxa"/>
            <w:tcBorders>
              <w:top w:val="outset" w:sz="6" w:space="0" w:color="auto"/>
              <w:left w:val="outset" w:sz="6" w:space="0" w:color="auto"/>
              <w:bottom w:val="outset" w:sz="6" w:space="0" w:color="auto"/>
              <w:right w:val="outset" w:sz="6" w:space="0" w:color="auto"/>
            </w:tcBorders>
            <w:vAlign w:val="center"/>
            <w:hideMark/>
          </w:tcPr>
          <w:p w14:paraId="43D0EBF2"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8" w:type="dxa"/>
            <w:tcBorders>
              <w:top w:val="outset" w:sz="6" w:space="0" w:color="auto"/>
              <w:left w:val="outset" w:sz="6" w:space="0" w:color="auto"/>
              <w:bottom w:val="outset" w:sz="6" w:space="0" w:color="auto"/>
              <w:right w:val="outset" w:sz="6" w:space="0" w:color="auto"/>
            </w:tcBorders>
            <w:vAlign w:val="center"/>
            <w:hideMark/>
          </w:tcPr>
          <w:p w14:paraId="40F8884B"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02" w:type="dxa"/>
            <w:tcBorders>
              <w:top w:val="outset" w:sz="6" w:space="0" w:color="auto"/>
              <w:left w:val="outset" w:sz="6" w:space="0" w:color="auto"/>
              <w:bottom w:val="outset" w:sz="6" w:space="0" w:color="auto"/>
              <w:right w:val="outset" w:sz="6" w:space="0" w:color="auto"/>
            </w:tcBorders>
            <w:vAlign w:val="center"/>
            <w:hideMark/>
          </w:tcPr>
          <w:p w14:paraId="199175DF"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14:paraId="7C63B091"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1" w:type="dxa"/>
            <w:tcBorders>
              <w:top w:val="outset" w:sz="6" w:space="0" w:color="auto"/>
              <w:left w:val="outset" w:sz="6" w:space="0" w:color="auto"/>
              <w:bottom w:val="outset" w:sz="6" w:space="0" w:color="auto"/>
              <w:right w:val="outset" w:sz="6" w:space="0" w:color="auto"/>
            </w:tcBorders>
            <w:vAlign w:val="center"/>
            <w:hideMark/>
          </w:tcPr>
          <w:p w14:paraId="1779B299"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r>
      <w:tr w:rsidR="00986F78" w:rsidRPr="00986F78" w14:paraId="19934D0D"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BD2F03"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mentale modellen</w:t>
            </w:r>
            <w:r w:rsidRPr="00986F78">
              <w:rPr>
                <w:rFonts w:ascii="Arial" w:eastAsia="Times New Roman" w:hAnsi="Arial" w:cs="Arial"/>
                <w:color w:val="2A2A2A"/>
                <w:sz w:val="20"/>
                <w:szCs w:val="20"/>
              </w:rPr>
              <w:br/>
              <w:t>(reflectief)</w:t>
            </w:r>
          </w:p>
        </w:tc>
        <w:tc>
          <w:tcPr>
            <w:tcW w:w="1109" w:type="dxa"/>
            <w:tcBorders>
              <w:top w:val="outset" w:sz="6" w:space="0" w:color="auto"/>
              <w:left w:val="outset" w:sz="6" w:space="0" w:color="auto"/>
              <w:bottom w:val="outset" w:sz="6" w:space="0" w:color="auto"/>
              <w:right w:val="outset" w:sz="6" w:space="0" w:color="auto"/>
            </w:tcBorders>
            <w:vAlign w:val="center"/>
            <w:hideMark/>
          </w:tcPr>
          <w:p w14:paraId="6CC172A9"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20" w:type="dxa"/>
            <w:tcBorders>
              <w:top w:val="outset" w:sz="6" w:space="0" w:color="auto"/>
              <w:left w:val="outset" w:sz="6" w:space="0" w:color="auto"/>
              <w:bottom w:val="outset" w:sz="6" w:space="0" w:color="auto"/>
              <w:right w:val="outset" w:sz="6" w:space="0" w:color="auto"/>
            </w:tcBorders>
            <w:vAlign w:val="center"/>
            <w:hideMark/>
          </w:tcPr>
          <w:p w14:paraId="54589ECD"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8" w:type="dxa"/>
            <w:tcBorders>
              <w:top w:val="outset" w:sz="6" w:space="0" w:color="auto"/>
              <w:left w:val="outset" w:sz="6" w:space="0" w:color="auto"/>
              <w:bottom w:val="outset" w:sz="6" w:space="0" w:color="auto"/>
              <w:right w:val="outset" w:sz="6" w:space="0" w:color="auto"/>
            </w:tcBorders>
            <w:vAlign w:val="center"/>
            <w:hideMark/>
          </w:tcPr>
          <w:p w14:paraId="66D0FD68"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02" w:type="dxa"/>
            <w:tcBorders>
              <w:top w:val="outset" w:sz="6" w:space="0" w:color="auto"/>
              <w:left w:val="outset" w:sz="6" w:space="0" w:color="auto"/>
              <w:bottom w:val="outset" w:sz="6" w:space="0" w:color="auto"/>
              <w:right w:val="outset" w:sz="6" w:space="0" w:color="auto"/>
            </w:tcBorders>
            <w:vAlign w:val="center"/>
            <w:hideMark/>
          </w:tcPr>
          <w:p w14:paraId="7A965DF0"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14:paraId="759EB440"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1" w:type="dxa"/>
            <w:tcBorders>
              <w:top w:val="outset" w:sz="6" w:space="0" w:color="auto"/>
              <w:left w:val="outset" w:sz="6" w:space="0" w:color="auto"/>
              <w:bottom w:val="outset" w:sz="6" w:space="0" w:color="auto"/>
              <w:right w:val="outset" w:sz="6" w:space="0" w:color="auto"/>
            </w:tcBorders>
            <w:vAlign w:val="center"/>
            <w:hideMark/>
          </w:tcPr>
          <w:p w14:paraId="6475E306"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r>
      <w:tr w:rsidR="00986F78" w:rsidRPr="00986F78" w14:paraId="707C5F00"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FFA677"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systeem structuren</w:t>
            </w:r>
            <w:r w:rsidRPr="00986F78">
              <w:rPr>
                <w:rFonts w:ascii="Arial" w:eastAsia="Times New Roman" w:hAnsi="Arial" w:cs="Arial"/>
                <w:color w:val="2A2A2A"/>
                <w:sz w:val="20"/>
                <w:szCs w:val="20"/>
              </w:rPr>
              <w:br/>
              <w:t>(creatief)</w:t>
            </w:r>
          </w:p>
        </w:tc>
        <w:tc>
          <w:tcPr>
            <w:tcW w:w="1109" w:type="dxa"/>
            <w:tcBorders>
              <w:top w:val="outset" w:sz="6" w:space="0" w:color="auto"/>
              <w:left w:val="outset" w:sz="6" w:space="0" w:color="auto"/>
              <w:bottom w:val="outset" w:sz="6" w:space="0" w:color="auto"/>
              <w:right w:val="outset" w:sz="6" w:space="0" w:color="auto"/>
            </w:tcBorders>
            <w:vAlign w:val="center"/>
            <w:hideMark/>
          </w:tcPr>
          <w:p w14:paraId="64A20CA7"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20" w:type="dxa"/>
            <w:tcBorders>
              <w:top w:val="outset" w:sz="6" w:space="0" w:color="auto"/>
              <w:left w:val="outset" w:sz="6" w:space="0" w:color="auto"/>
              <w:bottom w:val="outset" w:sz="6" w:space="0" w:color="auto"/>
              <w:right w:val="outset" w:sz="6" w:space="0" w:color="auto"/>
            </w:tcBorders>
            <w:vAlign w:val="center"/>
            <w:hideMark/>
          </w:tcPr>
          <w:p w14:paraId="37CC5250"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8" w:type="dxa"/>
            <w:tcBorders>
              <w:top w:val="outset" w:sz="6" w:space="0" w:color="auto"/>
              <w:left w:val="outset" w:sz="6" w:space="0" w:color="auto"/>
              <w:bottom w:val="outset" w:sz="6" w:space="0" w:color="auto"/>
              <w:right w:val="outset" w:sz="6" w:space="0" w:color="auto"/>
            </w:tcBorders>
            <w:vAlign w:val="center"/>
            <w:hideMark/>
          </w:tcPr>
          <w:p w14:paraId="347E9344"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02" w:type="dxa"/>
            <w:tcBorders>
              <w:top w:val="outset" w:sz="6" w:space="0" w:color="auto"/>
              <w:left w:val="outset" w:sz="6" w:space="0" w:color="auto"/>
              <w:bottom w:val="outset" w:sz="6" w:space="0" w:color="auto"/>
              <w:right w:val="outset" w:sz="6" w:space="0" w:color="auto"/>
            </w:tcBorders>
            <w:vAlign w:val="center"/>
            <w:hideMark/>
          </w:tcPr>
          <w:p w14:paraId="76E46720"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14:paraId="33552525"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1" w:type="dxa"/>
            <w:tcBorders>
              <w:top w:val="outset" w:sz="6" w:space="0" w:color="auto"/>
              <w:left w:val="outset" w:sz="6" w:space="0" w:color="auto"/>
              <w:bottom w:val="outset" w:sz="6" w:space="0" w:color="auto"/>
              <w:right w:val="outset" w:sz="6" w:space="0" w:color="auto"/>
            </w:tcBorders>
            <w:vAlign w:val="center"/>
            <w:hideMark/>
          </w:tcPr>
          <w:p w14:paraId="647ED348"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r>
      <w:tr w:rsidR="00986F78" w:rsidRPr="00986F78" w14:paraId="2B88859F"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5567C7"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patronen</w:t>
            </w:r>
            <w:r w:rsidRPr="00986F78">
              <w:rPr>
                <w:rFonts w:ascii="Arial" w:eastAsia="Times New Roman" w:hAnsi="Arial" w:cs="Arial"/>
                <w:color w:val="2A2A2A"/>
                <w:sz w:val="20"/>
                <w:szCs w:val="20"/>
              </w:rPr>
              <w:br/>
              <w:t>(adaptief)</w:t>
            </w:r>
          </w:p>
        </w:tc>
        <w:tc>
          <w:tcPr>
            <w:tcW w:w="1109" w:type="dxa"/>
            <w:tcBorders>
              <w:top w:val="outset" w:sz="6" w:space="0" w:color="auto"/>
              <w:left w:val="outset" w:sz="6" w:space="0" w:color="auto"/>
              <w:bottom w:val="outset" w:sz="6" w:space="0" w:color="auto"/>
              <w:right w:val="outset" w:sz="6" w:space="0" w:color="auto"/>
            </w:tcBorders>
            <w:vAlign w:val="center"/>
            <w:hideMark/>
          </w:tcPr>
          <w:p w14:paraId="5D7B22F8"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20" w:type="dxa"/>
            <w:tcBorders>
              <w:top w:val="outset" w:sz="6" w:space="0" w:color="auto"/>
              <w:left w:val="outset" w:sz="6" w:space="0" w:color="auto"/>
              <w:bottom w:val="outset" w:sz="6" w:space="0" w:color="auto"/>
              <w:right w:val="outset" w:sz="6" w:space="0" w:color="auto"/>
            </w:tcBorders>
            <w:vAlign w:val="center"/>
            <w:hideMark/>
          </w:tcPr>
          <w:p w14:paraId="57F970AA"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8" w:type="dxa"/>
            <w:tcBorders>
              <w:top w:val="outset" w:sz="6" w:space="0" w:color="auto"/>
              <w:left w:val="outset" w:sz="6" w:space="0" w:color="auto"/>
              <w:bottom w:val="outset" w:sz="6" w:space="0" w:color="auto"/>
              <w:right w:val="outset" w:sz="6" w:space="0" w:color="auto"/>
            </w:tcBorders>
            <w:vAlign w:val="center"/>
            <w:hideMark/>
          </w:tcPr>
          <w:p w14:paraId="17640B2B"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02" w:type="dxa"/>
            <w:tcBorders>
              <w:top w:val="outset" w:sz="6" w:space="0" w:color="auto"/>
              <w:left w:val="outset" w:sz="6" w:space="0" w:color="auto"/>
              <w:bottom w:val="outset" w:sz="6" w:space="0" w:color="auto"/>
              <w:right w:val="outset" w:sz="6" w:space="0" w:color="auto"/>
            </w:tcBorders>
            <w:vAlign w:val="center"/>
            <w:hideMark/>
          </w:tcPr>
          <w:p w14:paraId="740D2930"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14:paraId="37F21BF6"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1" w:type="dxa"/>
            <w:tcBorders>
              <w:top w:val="outset" w:sz="6" w:space="0" w:color="auto"/>
              <w:left w:val="outset" w:sz="6" w:space="0" w:color="auto"/>
              <w:bottom w:val="outset" w:sz="6" w:space="0" w:color="auto"/>
              <w:right w:val="outset" w:sz="6" w:space="0" w:color="auto"/>
            </w:tcBorders>
            <w:vAlign w:val="center"/>
            <w:hideMark/>
          </w:tcPr>
          <w:p w14:paraId="5E277A37"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r>
      <w:tr w:rsidR="00986F78" w:rsidRPr="00986F78" w14:paraId="5D080975" w14:textId="77777777" w:rsidTr="0096027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7ADEFB"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b/>
                <w:bCs/>
                <w:color w:val="2A2A2A"/>
                <w:sz w:val="20"/>
                <w:szCs w:val="20"/>
              </w:rPr>
              <w:t>gebeurtenissen</w:t>
            </w:r>
            <w:r w:rsidRPr="00986F78">
              <w:rPr>
                <w:rFonts w:ascii="Arial" w:eastAsia="Times New Roman" w:hAnsi="Arial" w:cs="Arial"/>
                <w:color w:val="2A2A2A"/>
                <w:sz w:val="20"/>
                <w:szCs w:val="20"/>
              </w:rPr>
              <w:br/>
              <w:t>(reactief</w:t>
            </w:r>
          </w:p>
        </w:tc>
        <w:tc>
          <w:tcPr>
            <w:tcW w:w="1109" w:type="dxa"/>
            <w:tcBorders>
              <w:top w:val="outset" w:sz="6" w:space="0" w:color="auto"/>
              <w:left w:val="outset" w:sz="6" w:space="0" w:color="auto"/>
              <w:bottom w:val="outset" w:sz="6" w:space="0" w:color="auto"/>
              <w:right w:val="outset" w:sz="6" w:space="0" w:color="auto"/>
            </w:tcBorders>
            <w:vAlign w:val="center"/>
            <w:hideMark/>
          </w:tcPr>
          <w:p w14:paraId="17C92232"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20" w:type="dxa"/>
            <w:tcBorders>
              <w:top w:val="outset" w:sz="6" w:space="0" w:color="auto"/>
              <w:left w:val="outset" w:sz="6" w:space="0" w:color="auto"/>
              <w:bottom w:val="outset" w:sz="6" w:space="0" w:color="auto"/>
              <w:right w:val="outset" w:sz="6" w:space="0" w:color="auto"/>
            </w:tcBorders>
            <w:vAlign w:val="center"/>
            <w:hideMark/>
          </w:tcPr>
          <w:p w14:paraId="1A3197EE"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8" w:type="dxa"/>
            <w:tcBorders>
              <w:top w:val="outset" w:sz="6" w:space="0" w:color="auto"/>
              <w:left w:val="outset" w:sz="6" w:space="0" w:color="auto"/>
              <w:bottom w:val="outset" w:sz="6" w:space="0" w:color="auto"/>
              <w:right w:val="outset" w:sz="6" w:space="0" w:color="auto"/>
            </w:tcBorders>
            <w:vAlign w:val="center"/>
            <w:hideMark/>
          </w:tcPr>
          <w:p w14:paraId="7B9E4F0A"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02" w:type="dxa"/>
            <w:tcBorders>
              <w:top w:val="outset" w:sz="6" w:space="0" w:color="auto"/>
              <w:left w:val="outset" w:sz="6" w:space="0" w:color="auto"/>
              <w:bottom w:val="outset" w:sz="6" w:space="0" w:color="auto"/>
              <w:right w:val="outset" w:sz="6" w:space="0" w:color="auto"/>
            </w:tcBorders>
            <w:vAlign w:val="center"/>
            <w:hideMark/>
          </w:tcPr>
          <w:p w14:paraId="034B1AB6"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14:paraId="734C7721"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c>
          <w:tcPr>
            <w:tcW w:w="971" w:type="dxa"/>
            <w:tcBorders>
              <w:top w:val="outset" w:sz="6" w:space="0" w:color="auto"/>
              <w:left w:val="outset" w:sz="6" w:space="0" w:color="auto"/>
              <w:bottom w:val="outset" w:sz="6" w:space="0" w:color="auto"/>
              <w:right w:val="outset" w:sz="6" w:space="0" w:color="auto"/>
            </w:tcBorders>
            <w:vAlign w:val="center"/>
            <w:hideMark/>
          </w:tcPr>
          <w:p w14:paraId="578323FA" w14:textId="77777777"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t> </w:t>
            </w:r>
          </w:p>
        </w:tc>
      </w:tr>
    </w:tbl>
    <w:p w14:paraId="185FACF7" w14:textId="43D93EC2" w:rsidR="00986F78" w:rsidRPr="00986F78" w:rsidRDefault="00986F78" w:rsidP="00986F78">
      <w:pPr>
        <w:spacing w:after="0" w:line="255" w:lineRule="atLeast"/>
        <w:rPr>
          <w:rFonts w:ascii="Arial" w:eastAsia="Times New Roman" w:hAnsi="Arial" w:cs="Arial"/>
          <w:color w:val="2A2A2A"/>
          <w:sz w:val="20"/>
          <w:szCs w:val="20"/>
        </w:rPr>
      </w:pPr>
      <w:r w:rsidRPr="00986F78">
        <w:rPr>
          <w:rFonts w:ascii="Arial" w:eastAsia="Times New Roman" w:hAnsi="Arial" w:cs="Arial"/>
          <w:color w:val="2A2A2A"/>
          <w:sz w:val="20"/>
          <w:szCs w:val="20"/>
        </w:rPr>
        <w:br/>
      </w:r>
      <w:r w:rsidR="008D0289">
        <w:rPr>
          <w:rFonts w:ascii="Arial" w:eastAsia="Times New Roman" w:hAnsi="Arial" w:cs="Arial"/>
          <w:i/>
          <w:iCs/>
          <w:color w:val="2A2A2A"/>
          <w:sz w:val="20"/>
          <w:szCs w:val="20"/>
        </w:rPr>
        <w:t>Schema 3</w:t>
      </w:r>
      <w:r w:rsidRPr="00986F78">
        <w:rPr>
          <w:rFonts w:ascii="Arial" w:eastAsia="Times New Roman" w:hAnsi="Arial" w:cs="Arial"/>
          <w:i/>
          <w:iCs/>
          <w:color w:val="2A2A2A"/>
          <w:sz w:val="20"/>
          <w:szCs w:val="20"/>
        </w:rPr>
        <w:t>: vision deployment matrix </w:t>
      </w:r>
    </w:p>
    <w:p w14:paraId="297B42F1"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78C3EEC4"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b/>
          <w:bCs/>
          <w:color w:val="2A2A2A"/>
          <w:sz w:val="20"/>
          <w:szCs w:val="20"/>
          <w:lang w:val="nl-NL"/>
        </w:rPr>
        <w:t>Stap 1: begin op het niveau van de visie in de kolom “gewenste toekomst” </w:t>
      </w:r>
    </w:p>
    <w:p w14:paraId="0FABBF88"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Het is belangrijk bij de visie te beginnen om ons denken te verruimen en ons niet te laten leiden door de problemen van alledag. Het zorgt er tevens voor dat we op school samen iets gaan reali</w:t>
      </w:r>
      <w:r w:rsidRPr="00986F78">
        <w:rPr>
          <w:rFonts w:ascii="Arial" w:eastAsia="Times New Roman" w:hAnsi="Arial" w:cs="Arial"/>
          <w:color w:val="2A2A2A"/>
          <w:sz w:val="20"/>
          <w:szCs w:val="20"/>
          <w:lang w:val="nl-NL"/>
        </w:rPr>
        <w:lastRenderedPageBreak/>
        <w:t>seren wat we echt graag willen en ons niet richten op het veranderen van zaken die we niet meer willen. Het is het verschil tussen een positieve en een negatieve visie, tussen ergens naar toe gaan of ergens voor weglopen. Leerkrachten zijn pas echt betrokken als ze een bijdrage kunnen leveren aan het creëren van iets wat ze de moeite waard vinden. </w:t>
      </w:r>
    </w:p>
    <w:p w14:paraId="4ADF6E4A"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7896FB53"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Een mogelijke visie rond leerlingenzorg zou kunnen zijn dat elke leerkracht in de eigen groep de verschillen tussen de kinderen ziet als kans om van elkaar te leren en binnen de eigen groep mogelijkheden schept om tegemoet te komen aan deze verschillen. </w:t>
      </w:r>
    </w:p>
    <w:p w14:paraId="53349550"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23510923"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b/>
          <w:bCs/>
          <w:color w:val="2A2A2A"/>
          <w:sz w:val="20"/>
          <w:szCs w:val="20"/>
          <w:lang w:val="nl-NL"/>
        </w:rPr>
        <w:t>Stap 2: ga in de kolom “gewenste toekomst” naar beneden en vul de andere cellen in </w:t>
      </w:r>
    </w:p>
    <w:p w14:paraId="76D84CD8"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Daarbij vragen we ons af wat deze visie betekent voor elk perspectief niveau. </w:t>
      </w:r>
    </w:p>
    <w:p w14:paraId="6308DF18" w14:textId="77777777" w:rsidR="00986F78" w:rsidRPr="00986F78" w:rsidRDefault="00986F78" w:rsidP="00986F78">
      <w:pPr>
        <w:numPr>
          <w:ilvl w:val="0"/>
          <w:numId w:val="3"/>
        </w:numPr>
        <w:spacing w:before="100" w:beforeAutospacing="1" w:after="100" w:afterAutospacing="1" w:line="255" w:lineRule="atLeast"/>
        <w:rPr>
          <w:rFonts w:ascii="Arial" w:eastAsia="Times New Roman" w:hAnsi="Arial" w:cs="Arial"/>
          <w:color w:val="2A2A2A"/>
          <w:sz w:val="20"/>
          <w:szCs w:val="20"/>
          <w:lang w:val="nl-NL"/>
        </w:rPr>
      </w:pPr>
      <w:r w:rsidRPr="00986F78">
        <w:rPr>
          <w:rFonts w:ascii="Arial" w:eastAsia="Times New Roman" w:hAnsi="Arial" w:cs="Arial"/>
          <w:b/>
          <w:bCs/>
          <w:color w:val="2A2A2A"/>
          <w:sz w:val="20"/>
          <w:szCs w:val="20"/>
          <w:lang w:val="nl-NL"/>
        </w:rPr>
        <w:t>mentale modellen</w:t>
      </w:r>
      <w:r w:rsidRPr="00986F78">
        <w:rPr>
          <w:rFonts w:ascii="Arial" w:eastAsia="Times New Roman" w:hAnsi="Arial" w:cs="Arial"/>
          <w:color w:val="2A2A2A"/>
          <w:sz w:val="20"/>
          <w:szCs w:val="20"/>
          <w:lang w:val="nl-NL"/>
        </w:rPr>
        <w:t>. Welke opvattingen, aannames en waarden passen bij deze visie-uitspraak? In het voorbeeld zouden de mentale modellen kunnen zijn: wij zien elk kind als speciaal, we willen kinderen niet “repareren”, elke leerkracht op onze school is verantwoordelijk voor alle kinderen. </w:t>
      </w:r>
    </w:p>
    <w:p w14:paraId="666399D2" w14:textId="77777777" w:rsidR="00986F78" w:rsidRPr="00986F78" w:rsidRDefault="00986F78" w:rsidP="00986F78">
      <w:pPr>
        <w:numPr>
          <w:ilvl w:val="0"/>
          <w:numId w:val="3"/>
        </w:numPr>
        <w:spacing w:before="100" w:beforeAutospacing="1" w:after="100" w:afterAutospacing="1" w:line="255" w:lineRule="atLeast"/>
        <w:rPr>
          <w:rFonts w:ascii="Arial" w:eastAsia="Times New Roman" w:hAnsi="Arial" w:cs="Arial"/>
          <w:color w:val="2A2A2A"/>
          <w:sz w:val="20"/>
          <w:szCs w:val="20"/>
          <w:lang w:val="nl-NL"/>
        </w:rPr>
      </w:pPr>
      <w:r w:rsidRPr="00986F78">
        <w:rPr>
          <w:rFonts w:ascii="Arial" w:eastAsia="Times New Roman" w:hAnsi="Arial" w:cs="Arial"/>
          <w:b/>
          <w:bCs/>
          <w:color w:val="2A2A2A"/>
          <w:sz w:val="20"/>
          <w:szCs w:val="20"/>
          <w:lang w:val="nl-NL"/>
        </w:rPr>
        <w:t>systeem structuren</w:t>
      </w:r>
      <w:r w:rsidRPr="00986F78">
        <w:rPr>
          <w:rFonts w:ascii="Arial" w:eastAsia="Times New Roman" w:hAnsi="Arial" w:cs="Arial"/>
          <w:color w:val="2A2A2A"/>
          <w:sz w:val="20"/>
          <w:szCs w:val="20"/>
          <w:lang w:val="nl-NL"/>
        </w:rPr>
        <w:t xml:space="preserve">.Hoe kunnen we structuren ontwerpen die passen bij deze opvattingen? Hoe organiseren we dat? Het gaat bij de structuur onder meer om tijd, middelen, taakverdeling en de regels die nodig zijn om de visie waar te maken. In het voorbeeld kan het betekenen: meer uren voor </w:t>
      </w:r>
      <w:r w:rsidRPr="00986F78">
        <w:rPr>
          <w:rFonts w:ascii="Arial" w:eastAsia="Times New Roman" w:hAnsi="Arial" w:cs="Arial"/>
          <w:color w:val="2A2A2A"/>
          <w:sz w:val="20"/>
          <w:szCs w:val="20"/>
          <w:lang w:val="nl-NL"/>
        </w:rPr>
        <w:lastRenderedPageBreak/>
        <w:t>coaching, minder voor remedial teaching, scholing voor leerkrachten over adaptief onderwijs, extra ondersteuning in de groep, materialen en methodes aanschaffen die een andere aanpak mogelijk maken. </w:t>
      </w:r>
    </w:p>
    <w:p w14:paraId="16110208" w14:textId="77777777" w:rsidR="00986F78" w:rsidRPr="00986F78" w:rsidRDefault="00986F78" w:rsidP="00986F78">
      <w:pPr>
        <w:numPr>
          <w:ilvl w:val="0"/>
          <w:numId w:val="3"/>
        </w:numPr>
        <w:spacing w:before="100" w:beforeAutospacing="1" w:after="100" w:afterAutospacing="1" w:line="255" w:lineRule="atLeast"/>
        <w:rPr>
          <w:rFonts w:ascii="Arial" w:eastAsia="Times New Roman" w:hAnsi="Arial" w:cs="Arial"/>
          <w:color w:val="2A2A2A"/>
          <w:sz w:val="20"/>
          <w:szCs w:val="20"/>
          <w:lang w:val="nl-NL"/>
        </w:rPr>
      </w:pPr>
      <w:r w:rsidRPr="00986F78">
        <w:rPr>
          <w:rFonts w:ascii="Arial" w:eastAsia="Times New Roman" w:hAnsi="Arial" w:cs="Arial"/>
          <w:b/>
          <w:bCs/>
          <w:color w:val="2A2A2A"/>
          <w:sz w:val="20"/>
          <w:szCs w:val="20"/>
          <w:lang w:val="nl-NL"/>
        </w:rPr>
        <w:t>gedragspatronen.</w:t>
      </w:r>
      <w:r w:rsidRPr="00986F78">
        <w:rPr>
          <w:rFonts w:ascii="Arial" w:eastAsia="Times New Roman" w:hAnsi="Arial" w:cs="Arial"/>
          <w:color w:val="2A2A2A"/>
          <w:sz w:val="20"/>
          <w:szCs w:val="20"/>
          <w:lang w:val="nl-NL"/>
        </w:rPr>
        <w:t xml:space="preserve"> Welke gedragspatronen willen we laten ontstaan? Wat zien we de komende periode toenemen of afnemen als we hieraan werken? In het voorbeeld over de leerlingenzorg zou dit kunnen zijn: we zien leerkrachten die steeds meer differentiëren in de eigen groep, kinderen die in de eigen groep meer van elkaar leren, toename van het benutten van de mogelijkheden van kinderen door hen aan te spreken op sterke punten en passies door te werken met meervoudige intelligentie. </w:t>
      </w:r>
    </w:p>
    <w:p w14:paraId="2587A03C" w14:textId="77777777" w:rsidR="00986F78" w:rsidRPr="00986F78" w:rsidRDefault="00986F78" w:rsidP="00986F78">
      <w:pPr>
        <w:numPr>
          <w:ilvl w:val="0"/>
          <w:numId w:val="3"/>
        </w:numPr>
        <w:spacing w:before="100" w:beforeAutospacing="1" w:after="100" w:afterAutospacing="1" w:line="255" w:lineRule="atLeast"/>
        <w:rPr>
          <w:rFonts w:ascii="Arial" w:eastAsia="Times New Roman" w:hAnsi="Arial" w:cs="Arial"/>
          <w:color w:val="2A2A2A"/>
          <w:sz w:val="20"/>
          <w:szCs w:val="20"/>
          <w:lang w:val="nl-NL"/>
        </w:rPr>
      </w:pPr>
      <w:r w:rsidRPr="00986F78">
        <w:rPr>
          <w:rFonts w:ascii="Arial" w:eastAsia="Times New Roman" w:hAnsi="Arial" w:cs="Arial"/>
          <w:b/>
          <w:bCs/>
          <w:color w:val="2A2A2A"/>
          <w:sz w:val="20"/>
          <w:szCs w:val="20"/>
          <w:lang w:val="nl-NL"/>
        </w:rPr>
        <w:t>gebeurtenissen.</w:t>
      </w:r>
      <w:r w:rsidRPr="00986F78">
        <w:rPr>
          <w:rFonts w:ascii="Arial" w:eastAsia="Times New Roman" w:hAnsi="Arial" w:cs="Arial"/>
          <w:color w:val="2A2A2A"/>
          <w:sz w:val="20"/>
          <w:szCs w:val="20"/>
          <w:lang w:val="nl-NL"/>
        </w:rPr>
        <w:t xml:space="preserve"> Hier beschrijven we concrete situaties waaraan we kunnen zien als deze visie steeds meer werkelijkheid wordt: wat doen we dan? wat zeggen we? waaraan zien we dat in de school en in de klas? In het voorbeeld zou dit kunnen zijn dat we in elke groep leerkrachten zien werken met meervoudige intelligentie, dat overal in de school coöperatieve werkvormen met heterogene groepen worden toegepast, dat er in de teamkamer gesproken wordt over wat een kind allemaal kan en niet over wat er allemaal mis is. </w:t>
      </w:r>
    </w:p>
    <w:p w14:paraId="5F1AE188"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Door ons deze vragen te stellen en de cellen op deze verschillende niveaus in te vullen, maken we helder en concreet wat onze gewenste toekomst is. We beschrijven in het schoolplan heldere beelden, het is minder abstract, het gaat leven! </w:t>
      </w:r>
    </w:p>
    <w:p w14:paraId="254B000A"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lastRenderedPageBreak/>
        <w:t> </w:t>
      </w:r>
    </w:p>
    <w:p w14:paraId="494D4D1C"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b/>
          <w:bCs/>
          <w:color w:val="2A2A2A"/>
          <w:sz w:val="20"/>
          <w:szCs w:val="20"/>
          <w:lang w:val="nl-NL"/>
        </w:rPr>
        <w:t>Stap 3: begin met het beschrijven van de kolom huidige realiteit op het niveau van “gebeurtenissen” </w:t>
      </w:r>
    </w:p>
    <w:p w14:paraId="3593FDF8"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Als we de actuele werkelijkheid beschrijven, kunnen we het beste onderaan in de matrix beginnen, bij de concrete problemen van alledag. Wat zien en horen we als we nú door de school lopen? </w:t>
      </w:r>
    </w:p>
    <w:p w14:paraId="0982E1EC"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7D21D181"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Vervolgens gaan we in de kolom omhoog om de overige cellen in te vullen. In het voorbeeld van de leerlingenzorg zou de actuele werkelijkheid als volgt kunnen zijn. Startend bij de gebeurtenissen zien we vooral leerkrachten die klassikaal lesgeven. Voor sommige kinderen is de leerstof te gemakkelijk, voor andere veel te moeilijk. Beide groepen worden door de leerkracht als probleem gezien omdat ze afwijken van het gemiddelde. Kinderen krijgen een label op basis van deze afwijking: hoogbegaafd, druk, ADHD, ongeconcentreerd, dyslectisch. </w:t>
      </w:r>
    </w:p>
    <w:p w14:paraId="156F399A"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6701869C"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Een patroon dat we nu in de school zien is dat steeds meer kinderen bij de remedial teacher worden aangemeld. Het aantal uren dat daaraan besteed wordt, neemt toe. Leerkrachten klagen in de teamkamer steeds vaker dat ze zo’n moeilijke groep hebben. Het lijkt of er elk jaar meer gedragsproblemen zijn. De roep om strakke regels en afspraken met ouders is groot.</w:t>
      </w:r>
    </w:p>
    <w:p w14:paraId="4095FB51"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54D73ACD"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xml:space="preserve">De systeem structuren die we nu in school zien: ieder heeft afgebakende taken, de remedial teacher is verantwoordelijk voor de “moeilijke leerlingen”, voor elk vak zijn er in het team specialisten </w:t>
      </w:r>
      <w:r w:rsidRPr="00986F78">
        <w:rPr>
          <w:rFonts w:ascii="Arial" w:eastAsia="Times New Roman" w:hAnsi="Arial" w:cs="Arial"/>
          <w:color w:val="2A2A2A"/>
          <w:sz w:val="20"/>
          <w:szCs w:val="20"/>
          <w:lang w:val="nl-NL"/>
        </w:rPr>
        <w:lastRenderedPageBreak/>
        <w:t>m.b.t. leerstoornissen, we focussen binnen de leerlingenzorg op het wegwerken van symptomen, deskundige specialisten van buiten worden ingezet om kinderen te onderzoeken en te “behandelen”. Er is een scala aan toetsmaterialen om na te gaan welke kinderen “afwijken”. </w:t>
      </w:r>
    </w:p>
    <w:p w14:paraId="5FF7A549"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3A8CC10E"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Enkele voorbeelden van mentale modellen die nu in de school voorkomen: verschillen vormen een probleem, ik kan onmogelijk aan al die verschillen tegemoet komen in zo’n grote groep, leren is onderwijs ontvangen, anderen zijn verantwoordelijk voor kinderen waar ik niet verder mee kan, ouders werken niet mee en daarom lukt het ons niet. </w:t>
      </w:r>
    </w:p>
    <w:p w14:paraId="44D70044"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073203CD"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Vanuit welke visie werken we in deze actuele werkelijkheid? Meestal is deze visie impliciet: er wordt niet over gesproken maar ze is wel leidraad voor het handelen. Als we kijken naar de andere cellen in de kolom, lijkt het alsof de mentale modellen, de structuren, de patronen en de gebeurtenissen geleid worden door een impliciet beeld “hoe het zou moeten zijn”. Er blijkt vaak een groot verschil tussen wat mensen zeggen dat ze belangrijk vinden en wat ze doen in de praktijk. Wat iemand écht vindt is niet zichtbaar aan wat hij zegt, maar wat hij doet! In een school is het belangrijk om dit verschil duidelijk te maken. In dit voorbeeld zou de impliciete visie kunnen zijn dat leerlingenzorg een taak is van specialisten in de school en vooral gericht is op het repareren van afwijkingen. </w:t>
      </w:r>
    </w:p>
    <w:p w14:paraId="24C893CF"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3DDB38DA"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b/>
          <w:bCs/>
          <w:color w:val="2A2A2A"/>
          <w:sz w:val="20"/>
          <w:szCs w:val="20"/>
          <w:lang w:val="nl-NL"/>
        </w:rPr>
        <w:lastRenderedPageBreak/>
        <w:t>Stap 4: vul de overige cellen in </w:t>
      </w:r>
    </w:p>
    <w:p w14:paraId="1E20D612"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Nadat we alle cellen van de visie en de actuele realiteit hebben ingevuld, beschrijven we in de kolom “kloof” de verschillen tussen beide. Door de actuele werkelijkheid met de gewenste situatie te verbinden, voelen leerkrachten als het ware de creatieve spanning tussen beide. In de kolom “acties” formuleren we vervolgens op elk niveau welke acties er wenselijk zijn om de kloof te dichten. Door middel van de acties lossen we dan niet alleen de knelpunten op zoals die zich nu voordoen, we creëren tegelijkertijd iets wat we samen de moeite waard vinden. En juist dat creëert innerlijke betrokkenheid! Hoe weten we of we vooruitgang boeken? Dit beschrijven we in de kolom “indicatoren voor succes”. Waaraan kunnen we op elk niveau zien dat we daadwerkelijk onze visie dichterbij brengen? Het kan helpen om in de laatste kolom “tijdpad” aan te geven binnen welke termijn we de acties gerealiseerd willen zien. </w:t>
      </w:r>
    </w:p>
    <w:p w14:paraId="6CC11FF7"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47F4461C"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De stappen hierboven zijn op een lineaire wijze beschreven. In werkelijkheid is het werken met de matrix veel complexer, cyclisch en continu. Stappen die we zetten in het ene niveau hebben invloed op andere. Het gaat er vooral om ons bewust te worden van hetgeen op de verschillende niveaus nodig is en dat beschrijven we in het schoolplan. </w:t>
      </w:r>
    </w:p>
    <w:p w14:paraId="013271EC"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074924BC"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xml:space="preserve">De mogelijkheden om de toekomst van de school zelf te beïnvloeden nemen toe naarmate we ons bewegen van het niveau van “gebeurtenissen” in de richting van het niveau “visie”. Dat betekent </w:t>
      </w:r>
      <w:r w:rsidRPr="00986F78">
        <w:rPr>
          <w:rFonts w:ascii="Arial" w:eastAsia="Times New Roman" w:hAnsi="Arial" w:cs="Arial"/>
          <w:color w:val="2A2A2A"/>
          <w:sz w:val="20"/>
          <w:szCs w:val="20"/>
          <w:lang w:val="nl-NL"/>
        </w:rPr>
        <w:lastRenderedPageBreak/>
        <w:t>niet dat de hefboom voor succes altijd in de hogere niveaus te vinden is. Wat nodig is, is afhankelijk van de situatie. Als iemand hevig bloedt, is de eerste actie: stoppen van het bloeden. En niet het formuleren van een algemene visie over gezond leven. Maar wanneer we erin slagen steeds meer te kijken naar visie in plaats van naar gebeurtenissen, verschuift de focus van “nu-georiënteerd” naar “toekomst-georiënteerd”.</w:t>
      </w:r>
    </w:p>
    <w:p w14:paraId="1C12E40B"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1BC32B44"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De acties die we in de hogere niveaus ondernemen, hebben een grotere invloed op de toekomst dan op de actuele gebeurtenissen. Als leerkrachten een dieper mentaal model ontwikkelen dat elk kind speciaal is, bereiken we meer dan wanneer we ons beperken tot het aanschaffen van een pakket met werkvormen over meervoudige intelligentie. Alleen nieuwe materialen en het aanleren van andere werkvormen leidt ertoe dat het nieuwe gedrag slechts zeer tijdelijk zal werken.</w:t>
      </w:r>
    </w:p>
    <w:p w14:paraId="295F8072"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w:t>
      </w:r>
    </w:p>
    <w:p w14:paraId="4FCF621A"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Alleen als we ook de diepere lagen aanboren, zal sprake zijn van duurzame schoolontwikkeling. De sleutel voor succes ligt in het tegelijkertijd werken op alle niveaus. Het schoolplan beschrijft hoe de school de komende jaren op al deze niveaus werkt aan duurzame ontwikkeling. </w:t>
      </w:r>
    </w:p>
    <w:p w14:paraId="61F368FB" w14:textId="77777777" w:rsidR="00986F78" w:rsidRPr="00986F78" w:rsidRDefault="00986F78" w:rsidP="00986F78">
      <w:pPr>
        <w:spacing w:after="0" w:line="240" w:lineRule="auto"/>
        <w:rPr>
          <w:lang w:val="nl-NL"/>
        </w:rPr>
      </w:pPr>
    </w:p>
    <w:p w14:paraId="520F4C22" w14:textId="77777777" w:rsidR="00986F78" w:rsidRPr="00986F78" w:rsidRDefault="00986F78" w:rsidP="00986F78">
      <w:pPr>
        <w:rPr>
          <w:lang w:val="nl-NL"/>
        </w:rPr>
      </w:pPr>
      <w:r w:rsidRPr="00986F78">
        <w:rPr>
          <w:lang w:val="nl-NL"/>
        </w:rPr>
        <w:br w:type="page"/>
      </w:r>
    </w:p>
    <w:p w14:paraId="2FE8A439" w14:textId="77777777" w:rsidR="00986F78" w:rsidRPr="00F07397" w:rsidRDefault="00986F78" w:rsidP="008A14A6">
      <w:pPr>
        <w:pStyle w:val="Heading1"/>
        <w:jc w:val="left"/>
        <w:rPr>
          <w:b/>
          <w:i w:val="0"/>
          <w:sz w:val="28"/>
          <w:szCs w:val="28"/>
          <w:lang w:val="en-US"/>
        </w:rPr>
      </w:pPr>
      <w:bookmarkStart w:id="17" w:name="_Toc472090538"/>
      <w:r w:rsidRPr="00F07397">
        <w:rPr>
          <w:b/>
          <w:i w:val="0"/>
          <w:sz w:val="28"/>
          <w:szCs w:val="28"/>
          <w:lang w:val="en-US"/>
        </w:rPr>
        <w:lastRenderedPageBreak/>
        <w:t>Referenties</w:t>
      </w:r>
      <w:bookmarkEnd w:id="17"/>
    </w:p>
    <w:p w14:paraId="004966EE" w14:textId="77777777" w:rsidR="008D0289" w:rsidRDefault="008D0289" w:rsidP="00986F78">
      <w:pPr>
        <w:spacing w:after="0" w:line="240" w:lineRule="auto"/>
        <w:rPr>
          <w:sz w:val="28"/>
          <w:szCs w:val="28"/>
        </w:rPr>
      </w:pPr>
    </w:p>
    <w:p w14:paraId="49C1BDB9" w14:textId="77777777" w:rsidR="00BC27B0" w:rsidRPr="00F07397" w:rsidRDefault="00BC27B0" w:rsidP="00986F78">
      <w:pPr>
        <w:spacing w:after="0" w:line="240" w:lineRule="auto"/>
        <w:rPr>
          <w:sz w:val="28"/>
          <w:szCs w:val="28"/>
        </w:rPr>
      </w:pPr>
    </w:p>
    <w:p w14:paraId="289840EB" w14:textId="23132C44" w:rsidR="00BC27B0" w:rsidRPr="00C9209A" w:rsidRDefault="00C9209A" w:rsidP="00986F78">
      <w:pPr>
        <w:spacing w:after="0" w:line="240" w:lineRule="auto"/>
        <w:rPr>
          <w:lang w:val="nl-NL"/>
        </w:rPr>
      </w:pPr>
      <w:r>
        <w:rPr>
          <w:lang w:val="nl-NL"/>
        </w:rPr>
        <w:t>Biesta, G. (2012)</w:t>
      </w:r>
      <w:r w:rsidRPr="00C9209A">
        <w:rPr>
          <w:lang w:val="nl-NL"/>
        </w:rPr>
        <w:t xml:space="preserve"> </w:t>
      </w:r>
      <w:r w:rsidRPr="00C9209A">
        <w:rPr>
          <w:i/>
          <w:lang w:val="nl-NL"/>
        </w:rPr>
        <w:t>Goed onderwijs en de cultuur van het meten.</w:t>
      </w:r>
      <w:r w:rsidRPr="00C9209A">
        <w:rPr>
          <w:lang w:val="nl-NL"/>
        </w:rPr>
        <w:t xml:space="preserve"> Den Haag: Boom Lemma.</w:t>
      </w:r>
    </w:p>
    <w:p w14:paraId="73FF419F" w14:textId="59102CF6" w:rsidR="00BC27B0" w:rsidRPr="00BC27B0" w:rsidRDefault="00BC27B0" w:rsidP="00986F78">
      <w:pPr>
        <w:spacing w:after="0" w:line="240" w:lineRule="auto"/>
      </w:pPr>
      <w:r>
        <w:t xml:space="preserve">Gardner, H. (2009) </w:t>
      </w:r>
      <w:r>
        <w:rPr>
          <w:i/>
        </w:rPr>
        <w:t xml:space="preserve">Five minds for the future, </w:t>
      </w:r>
      <w:r>
        <w:t>Harvard Press</w:t>
      </w:r>
    </w:p>
    <w:p w14:paraId="5D1E0710" w14:textId="22857131" w:rsidR="002F19D6" w:rsidRDefault="002F19D6" w:rsidP="00986F78">
      <w:pPr>
        <w:spacing w:after="0" w:line="240" w:lineRule="auto"/>
      </w:pPr>
      <w:r w:rsidRPr="002F19D6">
        <w:t xml:space="preserve">Hattie, J. &amp; Timperley, H. (2007) The power of feedback, </w:t>
      </w:r>
      <w:r>
        <w:rPr>
          <w:i/>
        </w:rPr>
        <w:t xml:space="preserve">Review of Educational Studies, 77 </w:t>
      </w:r>
      <w:r>
        <w:t>(1), 81-112</w:t>
      </w:r>
    </w:p>
    <w:p w14:paraId="0C56FD6A" w14:textId="046B8C98" w:rsidR="00F07397" w:rsidRPr="00F07397" w:rsidRDefault="00F07397" w:rsidP="00986F78">
      <w:pPr>
        <w:spacing w:after="0" w:line="240" w:lineRule="auto"/>
        <w:rPr>
          <w:lang w:val="nl-NL"/>
        </w:rPr>
      </w:pPr>
      <w:r>
        <w:t>Jarvis, P. (2006)</w:t>
      </w:r>
      <w:r w:rsidRPr="00F07397">
        <w:t xml:space="preserve"> </w:t>
      </w:r>
      <w:r w:rsidRPr="00F07397">
        <w:rPr>
          <w:i/>
        </w:rPr>
        <w:t>Towards a comprehensive theory of human learning</w:t>
      </w:r>
      <w:r w:rsidRPr="00F07397">
        <w:t xml:space="preserve">. </w:t>
      </w:r>
      <w:r w:rsidRPr="00F07397">
        <w:rPr>
          <w:lang w:val="nl-NL"/>
        </w:rPr>
        <w:t>London, New York: Routledge.</w:t>
      </w:r>
    </w:p>
    <w:p w14:paraId="0AF0D974" w14:textId="77777777" w:rsidR="00986F78" w:rsidRP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xml:space="preserve">Jutten, J. (2007) </w:t>
      </w:r>
      <w:r w:rsidRPr="00986F78">
        <w:rPr>
          <w:rFonts w:ascii="Arial" w:eastAsia="Times New Roman" w:hAnsi="Arial" w:cs="Arial"/>
          <w:i/>
          <w:iCs/>
          <w:color w:val="2A2A2A"/>
          <w:sz w:val="20"/>
          <w:szCs w:val="20"/>
          <w:lang w:val="nl-NL"/>
        </w:rPr>
        <w:t>Natuurlijk leren: systeemdenken in een lerende school,</w:t>
      </w:r>
      <w:r w:rsidRPr="00986F78">
        <w:rPr>
          <w:rFonts w:ascii="Arial" w:eastAsia="Times New Roman" w:hAnsi="Arial" w:cs="Arial"/>
          <w:color w:val="2A2A2A"/>
          <w:sz w:val="20"/>
          <w:szCs w:val="20"/>
          <w:lang w:val="nl-NL"/>
        </w:rPr>
        <w:t xml:space="preserve"> Tweede, geheel herziene druk Natuurlijk Leren, Echt </w:t>
      </w:r>
    </w:p>
    <w:p w14:paraId="54D2FA33" w14:textId="77777777" w:rsidR="00986F78" w:rsidRDefault="00986F78" w:rsidP="00986F78">
      <w:pPr>
        <w:spacing w:after="0" w:line="255" w:lineRule="atLeast"/>
        <w:rPr>
          <w:rFonts w:ascii="Arial" w:eastAsia="Times New Roman" w:hAnsi="Arial" w:cs="Arial"/>
          <w:color w:val="2A2A2A"/>
          <w:sz w:val="20"/>
          <w:szCs w:val="20"/>
          <w:lang w:val="nl-NL"/>
        </w:rPr>
      </w:pPr>
      <w:r w:rsidRPr="00986F78">
        <w:rPr>
          <w:rFonts w:ascii="Arial" w:eastAsia="Times New Roman" w:hAnsi="Arial" w:cs="Arial"/>
          <w:color w:val="2A2A2A"/>
          <w:sz w:val="20"/>
          <w:szCs w:val="20"/>
          <w:lang w:val="nl-NL"/>
        </w:rPr>
        <w:t xml:space="preserve">Jutten, J. (2006) </w:t>
      </w:r>
      <w:r w:rsidRPr="00986F78">
        <w:rPr>
          <w:rFonts w:ascii="Arial" w:eastAsia="Times New Roman" w:hAnsi="Arial" w:cs="Arial"/>
          <w:i/>
          <w:iCs/>
          <w:color w:val="2A2A2A"/>
          <w:sz w:val="20"/>
          <w:szCs w:val="20"/>
          <w:lang w:val="nl-NL"/>
        </w:rPr>
        <w:t>De systeemdenker in actie: leiding geven in een lerende school,</w:t>
      </w:r>
      <w:r w:rsidRPr="00986F78">
        <w:rPr>
          <w:rFonts w:ascii="Arial" w:eastAsia="Times New Roman" w:hAnsi="Arial" w:cs="Arial"/>
          <w:color w:val="2A2A2A"/>
          <w:sz w:val="20"/>
          <w:szCs w:val="20"/>
          <w:lang w:val="nl-NL"/>
        </w:rPr>
        <w:t> Natuurlijk Leren, Echt </w:t>
      </w:r>
    </w:p>
    <w:p w14:paraId="02ED64E5" w14:textId="0A2EF9FF" w:rsidR="00095D4A" w:rsidRDefault="00095D4A" w:rsidP="00986F78">
      <w:pPr>
        <w:spacing w:after="0" w:line="255" w:lineRule="atLeast"/>
        <w:rPr>
          <w:rFonts w:cs="ZapfHumanist601BT-Italic"/>
          <w:iCs/>
          <w:color w:val="404040"/>
          <w:lang w:val="nl-NL"/>
        </w:rPr>
      </w:pPr>
      <w:r>
        <w:rPr>
          <w:rFonts w:ascii="Arial" w:eastAsia="Times New Roman" w:hAnsi="Arial" w:cs="Arial"/>
          <w:color w:val="2A2A2A"/>
          <w:sz w:val="20"/>
          <w:szCs w:val="20"/>
          <w:lang w:val="nl-NL"/>
        </w:rPr>
        <w:t>Korthagen, F.A.J. (2014)  Een softe benadering van reflectie werkt niet,</w:t>
      </w:r>
      <w:r w:rsidRPr="00095D4A">
        <w:rPr>
          <w:rFonts w:ascii="ZapfHumanist601BT-Italic" w:hAnsi="ZapfHumanist601BT-Italic" w:cs="ZapfHumanist601BT-Italic"/>
          <w:i/>
          <w:iCs/>
          <w:color w:val="404040"/>
          <w:sz w:val="16"/>
          <w:szCs w:val="16"/>
          <w:lang w:val="nl-NL"/>
        </w:rPr>
        <w:t xml:space="preserve"> </w:t>
      </w:r>
      <w:r w:rsidRPr="00095D4A">
        <w:rPr>
          <w:rFonts w:cs="ZapfHumanist601BT-Italic"/>
          <w:i/>
          <w:iCs/>
          <w:color w:val="404040"/>
          <w:lang w:val="nl-NL"/>
        </w:rPr>
        <w:t>Tijdschrift voor Lerarenopleiders, 35(</w:t>
      </w:r>
      <w:r>
        <w:rPr>
          <w:rFonts w:cs="ZapfHumanist601BT-Italic"/>
          <w:iCs/>
          <w:color w:val="404040"/>
          <w:lang w:val="nl-NL"/>
        </w:rPr>
        <w:t>1), 5-24</w:t>
      </w:r>
    </w:p>
    <w:p w14:paraId="65D06176" w14:textId="1FB641FC" w:rsidR="00596983" w:rsidRPr="00160A5B" w:rsidRDefault="00596983" w:rsidP="00986F78">
      <w:pPr>
        <w:spacing w:after="0" w:line="255" w:lineRule="atLeast"/>
        <w:rPr>
          <w:rFonts w:cs="ZapfHumanist601BT-Italic"/>
          <w:iCs/>
          <w:color w:val="404040"/>
          <w:lang w:val="nl-NL"/>
        </w:rPr>
      </w:pPr>
      <w:r>
        <w:rPr>
          <w:rFonts w:cs="ZapfHumanist601BT-Italic"/>
          <w:iCs/>
          <w:color w:val="404040"/>
          <w:lang w:val="nl-NL"/>
        </w:rPr>
        <w:t>Nussbaum,</w:t>
      </w:r>
      <w:r w:rsidR="00160A5B">
        <w:rPr>
          <w:rFonts w:cs="ZapfHumanist601BT-Italic"/>
          <w:iCs/>
          <w:color w:val="404040"/>
          <w:lang w:val="nl-NL"/>
        </w:rPr>
        <w:t xml:space="preserve"> M. (2011) </w:t>
      </w:r>
      <w:r w:rsidR="00160A5B">
        <w:rPr>
          <w:rFonts w:cs="ZapfHumanist601BT-Italic"/>
          <w:i/>
          <w:iCs/>
          <w:color w:val="404040"/>
          <w:lang w:val="nl-NL"/>
        </w:rPr>
        <w:t xml:space="preserve">Niet voor de winst, </w:t>
      </w:r>
      <w:r w:rsidR="00160A5B">
        <w:rPr>
          <w:rFonts w:cs="ZapfHumanist601BT-Italic"/>
          <w:iCs/>
          <w:color w:val="404040"/>
          <w:lang w:val="nl-NL"/>
        </w:rPr>
        <w:t>Ambo/Anthos</w:t>
      </w:r>
    </w:p>
    <w:p w14:paraId="2964133E" w14:textId="74C8D529" w:rsidR="002F19D6" w:rsidRPr="002F19D6" w:rsidRDefault="002F19D6" w:rsidP="002F19D6">
      <w:pPr>
        <w:pStyle w:val="NoSpacing"/>
      </w:pPr>
      <w:r>
        <w:t>Ryan, R.M.; Deci, E.</w:t>
      </w:r>
      <w:r w:rsidRPr="002F19D6">
        <w:t xml:space="preserve">L. (2000) Self-determination theory and the facilitation of intrinsic motivation, social development, and well-being. </w:t>
      </w:r>
      <w:r w:rsidRPr="002F19D6">
        <w:rPr>
          <w:i/>
        </w:rPr>
        <w:t>American Psychologist, Vol 55</w:t>
      </w:r>
      <w:r w:rsidRPr="002F19D6">
        <w:t>(1), 68-78</w:t>
      </w:r>
    </w:p>
    <w:p w14:paraId="3333518E" w14:textId="577BC600" w:rsidR="002E7DED" w:rsidRDefault="00095D4A" w:rsidP="00986F78">
      <w:pPr>
        <w:spacing w:after="0" w:line="255" w:lineRule="atLeast"/>
        <w:rPr>
          <w:lang w:val="en"/>
        </w:rPr>
      </w:pPr>
      <w:r>
        <w:rPr>
          <w:rFonts w:ascii="Arial" w:eastAsia="Times New Roman" w:hAnsi="Arial" w:cs="Arial"/>
          <w:color w:val="2A2A2A"/>
          <w:sz w:val="20"/>
          <w:szCs w:val="20"/>
        </w:rPr>
        <w:t>Scharmer, O. (2008</w:t>
      </w:r>
      <w:r w:rsidR="002E7DED" w:rsidRPr="00095D4A">
        <w:rPr>
          <w:rFonts w:ascii="Arial" w:eastAsia="Times New Roman" w:hAnsi="Arial" w:cs="Arial"/>
          <w:color w:val="2A2A2A"/>
          <w:sz w:val="20"/>
          <w:szCs w:val="20"/>
        </w:rPr>
        <w:t xml:space="preserve">) </w:t>
      </w:r>
      <w:r w:rsidR="002E7DED" w:rsidRPr="00095D4A">
        <w:rPr>
          <w:rFonts w:ascii="Arial" w:eastAsia="Times New Roman" w:hAnsi="Arial" w:cs="Arial"/>
          <w:i/>
          <w:color w:val="2A2A2A"/>
          <w:sz w:val="20"/>
          <w:szCs w:val="20"/>
        </w:rPr>
        <w:t>Theory U</w:t>
      </w:r>
      <w:r w:rsidRPr="00095D4A">
        <w:rPr>
          <w:rFonts w:ascii="Arial" w:eastAsia="Times New Roman" w:hAnsi="Arial" w:cs="Arial"/>
          <w:i/>
          <w:color w:val="2A2A2A"/>
          <w:sz w:val="20"/>
          <w:szCs w:val="20"/>
        </w:rPr>
        <w:t xml:space="preserve">, </w:t>
      </w:r>
      <w:r w:rsidRPr="00095D4A">
        <w:rPr>
          <w:lang w:val="en"/>
        </w:rPr>
        <w:t>San Francisco, CA; Berrett-Koehler Publishers</w:t>
      </w:r>
    </w:p>
    <w:p w14:paraId="1169C0F8" w14:textId="5DAAB1E1" w:rsidR="002F19D6" w:rsidRPr="002F19D6" w:rsidRDefault="002F19D6" w:rsidP="00986F78">
      <w:pPr>
        <w:spacing w:after="0" w:line="255" w:lineRule="atLeast"/>
        <w:rPr>
          <w:rFonts w:ascii="Arial" w:eastAsia="Times New Roman" w:hAnsi="Arial" w:cs="Arial"/>
          <w:color w:val="2A2A2A"/>
          <w:sz w:val="20"/>
          <w:szCs w:val="20"/>
        </w:rPr>
      </w:pPr>
      <w:r>
        <w:rPr>
          <w:lang w:val="en"/>
        </w:rPr>
        <w:t xml:space="preserve">Seligman, M.E.P. (2011) </w:t>
      </w:r>
      <w:r>
        <w:rPr>
          <w:i/>
          <w:lang w:val="en"/>
        </w:rPr>
        <w:t xml:space="preserve">Flourish, </w:t>
      </w:r>
      <w:r>
        <w:rPr>
          <w:lang w:val="en"/>
        </w:rPr>
        <w:t>Free Press, New York</w:t>
      </w:r>
    </w:p>
    <w:p w14:paraId="3CD5662C" w14:textId="46635336" w:rsidR="00986F78" w:rsidRDefault="001003CB" w:rsidP="00A73322">
      <w:pPr>
        <w:pStyle w:val="NoSpacing"/>
        <w:rPr>
          <w:lang w:val="nl-NL"/>
        </w:rPr>
      </w:pPr>
      <w:r>
        <w:rPr>
          <w:lang w:val="nl-NL"/>
        </w:rPr>
        <w:t xml:space="preserve">Senge, P. (1992) </w:t>
      </w:r>
      <w:r>
        <w:rPr>
          <w:i/>
          <w:lang w:val="nl-NL"/>
        </w:rPr>
        <w:t xml:space="preserve">De vijfde discipline: de kunst en praktijk van de lerende organisatie, </w:t>
      </w:r>
      <w:r>
        <w:rPr>
          <w:lang w:val="nl-NL"/>
        </w:rPr>
        <w:t>Scriptum Books, Schiedam</w:t>
      </w:r>
    </w:p>
    <w:p w14:paraId="08A6919A" w14:textId="55283642" w:rsidR="00596983" w:rsidRPr="00596983" w:rsidRDefault="00596983" w:rsidP="00A73322">
      <w:pPr>
        <w:pStyle w:val="NoSpacing"/>
      </w:pPr>
      <w:r w:rsidRPr="00596983">
        <w:t xml:space="preserve">Wheatley, M.J. (2012) </w:t>
      </w:r>
      <w:r w:rsidRPr="00596983">
        <w:rPr>
          <w:i/>
        </w:rPr>
        <w:t xml:space="preserve">So far from home, </w:t>
      </w:r>
      <w:r w:rsidRPr="00596983">
        <w:t>San Francisco, CA; Berrett-Koehler Publishers</w:t>
      </w:r>
    </w:p>
    <w:sectPr w:rsidR="00596983" w:rsidRPr="00596983">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9AB46" w14:textId="77777777" w:rsidR="00364687" w:rsidRDefault="00364687" w:rsidP="001A34A4">
      <w:pPr>
        <w:spacing w:after="0" w:line="240" w:lineRule="auto"/>
      </w:pPr>
      <w:r>
        <w:separator/>
      </w:r>
    </w:p>
  </w:endnote>
  <w:endnote w:type="continuationSeparator" w:id="0">
    <w:p w14:paraId="64968741" w14:textId="77777777" w:rsidR="00364687" w:rsidRDefault="00364687" w:rsidP="001A34A4">
      <w:pPr>
        <w:spacing w:after="0" w:line="240" w:lineRule="auto"/>
      </w:pPr>
      <w:r>
        <w:continuationSeparator/>
      </w:r>
    </w:p>
  </w:endnote>
  <w:endnote w:type="continuationNotice" w:id="1">
    <w:p w14:paraId="23FF3224" w14:textId="77777777" w:rsidR="00364687" w:rsidRDefault="00364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Res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Calligraphic801BT-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 Sans">
    <w:altName w:val="Times New Roman"/>
    <w:charset w:val="00"/>
    <w:family w:val="auto"/>
    <w:pitch w:val="default"/>
  </w:font>
  <w:font w:name="ZapfHumanist601B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879777"/>
      <w:docPartObj>
        <w:docPartGallery w:val="Page Numbers (Bottom of Page)"/>
        <w:docPartUnique/>
      </w:docPartObj>
    </w:sdtPr>
    <w:sdtEndPr>
      <w:rPr>
        <w:noProof/>
      </w:rPr>
    </w:sdtEndPr>
    <w:sdtContent>
      <w:p w14:paraId="71373D3C" w14:textId="635A1170" w:rsidR="00364687" w:rsidRDefault="00364687">
        <w:pPr>
          <w:pStyle w:val="Footer"/>
          <w:jc w:val="center"/>
        </w:pPr>
        <w:r>
          <w:fldChar w:fldCharType="begin"/>
        </w:r>
        <w:r>
          <w:instrText xml:space="preserve"> PAGE   \* MERGEFORMAT </w:instrText>
        </w:r>
        <w:r>
          <w:fldChar w:fldCharType="separate"/>
        </w:r>
        <w:r w:rsidR="00822783">
          <w:rPr>
            <w:noProof/>
          </w:rPr>
          <w:t>13</w:t>
        </w:r>
        <w:r>
          <w:rPr>
            <w:noProof/>
          </w:rPr>
          <w:fldChar w:fldCharType="end"/>
        </w:r>
      </w:p>
    </w:sdtContent>
  </w:sdt>
  <w:p w14:paraId="180F5158" w14:textId="77777777" w:rsidR="00364687" w:rsidRDefault="00364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F9876" w14:textId="77777777" w:rsidR="00364687" w:rsidRDefault="00364687" w:rsidP="001A34A4">
      <w:pPr>
        <w:spacing w:after="0" w:line="240" w:lineRule="auto"/>
      </w:pPr>
      <w:r>
        <w:separator/>
      </w:r>
    </w:p>
  </w:footnote>
  <w:footnote w:type="continuationSeparator" w:id="0">
    <w:p w14:paraId="5365E756" w14:textId="77777777" w:rsidR="00364687" w:rsidRDefault="00364687" w:rsidP="001A34A4">
      <w:pPr>
        <w:spacing w:after="0" w:line="240" w:lineRule="auto"/>
      </w:pPr>
      <w:r>
        <w:continuationSeparator/>
      </w:r>
    </w:p>
  </w:footnote>
  <w:footnote w:type="continuationNotice" w:id="1">
    <w:p w14:paraId="5885D6F3" w14:textId="77777777" w:rsidR="00364687" w:rsidRDefault="0036468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12F"/>
      </v:shape>
    </w:pict>
  </w:numPicBullet>
  <w:abstractNum w:abstractNumId="0" w15:restartNumberingAfterBreak="0">
    <w:nsid w:val="0CD7591B"/>
    <w:multiLevelType w:val="hybridMultilevel"/>
    <w:tmpl w:val="30742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F6031"/>
    <w:multiLevelType w:val="hybridMultilevel"/>
    <w:tmpl w:val="04C0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56715"/>
    <w:multiLevelType w:val="hybridMultilevel"/>
    <w:tmpl w:val="B7AC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F7F50"/>
    <w:multiLevelType w:val="hybridMultilevel"/>
    <w:tmpl w:val="03EA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1C1C90"/>
    <w:multiLevelType w:val="hybridMultilevel"/>
    <w:tmpl w:val="0A84B8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B77EC"/>
    <w:multiLevelType w:val="hybridMultilevel"/>
    <w:tmpl w:val="F6E2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B2126"/>
    <w:multiLevelType w:val="hybridMultilevel"/>
    <w:tmpl w:val="DA10349E"/>
    <w:lvl w:ilvl="0" w:tplc="81B0AA7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55A64"/>
    <w:multiLevelType w:val="hybridMultilevel"/>
    <w:tmpl w:val="E0E4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B4247"/>
    <w:multiLevelType w:val="multilevel"/>
    <w:tmpl w:val="9EBA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A542B"/>
    <w:multiLevelType w:val="hybridMultilevel"/>
    <w:tmpl w:val="725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94BFC"/>
    <w:multiLevelType w:val="hybridMultilevel"/>
    <w:tmpl w:val="68C4C2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155421"/>
    <w:multiLevelType w:val="hybridMultilevel"/>
    <w:tmpl w:val="7932D4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A18B5"/>
    <w:multiLevelType w:val="hybridMultilevel"/>
    <w:tmpl w:val="89981A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F02C11"/>
    <w:multiLevelType w:val="hybridMultilevel"/>
    <w:tmpl w:val="8006F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2"/>
  </w:num>
  <w:num w:numId="5">
    <w:abstractNumId w:val="7"/>
  </w:num>
  <w:num w:numId="6">
    <w:abstractNumId w:val="3"/>
  </w:num>
  <w:num w:numId="7">
    <w:abstractNumId w:val="11"/>
  </w:num>
  <w:num w:numId="8">
    <w:abstractNumId w:val="1"/>
  </w:num>
  <w:num w:numId="9">
    <w:abstractNumId w:val="10"/>
  </w:num>
  <w:num w:numId="10">
    <w:abstractNumId w:val="12"/>
  </w:num>
  <w:num w:numId="11">
    <w:abstractNumId w:val="9"/>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22"/>
    <w:rsid w:val="00095D4A"/>
    <w:rsid w:val="000A770D"/>
    <w:rsid w:val="000D49B1"/>
    <w:rsid w:val="001003CB"/>
    <w:rsid w:val="0011424F"/>
    <w:rsid w:val="00160A5B"/>
    <w:rsid w:val="001A34A4"/>
    <w:rsid w:val="001D5C95"/>
    <w:rsid w:val="001F7DDE"/>
    <w:rsid w:val="00225539"/>
    <w:rsid w:val="002B5594"/>
    <w:rsid w:val="002E7DED"/>
    <w:rsid w:val="002F19D6"/>
    <w:rsid w:val="002F7DE7"/>
    <w:rsid w:val="00357EC2"/>
    <w:rsid w:val="00364687"/>
    <w:rsid w:val="0039694C"/>
    <w:rsid w:val="004F0838"/>
    <w:rsid w:val="00566F36"/>
    <w:rsid w:val="00596983"/>
    <w:rsid w:val="005F53C0"/>
    <w:rsid w:val="00670176"/>
    <w:rsid w:val="006A4DD4"/>
    <w:rsid w:val="006E6395"/>
    <w:rsid w:val="00707C5A"/>
    <w:rsid w:val="007453F5"/>
    <w:rsid w:val="007C13E5"/>
    <w:rsid w:val="00822783"/>
    <w:rsid w:val="008659BF"/>
    <w:rsid w:val="008A14A6"/>
    <w:rsid w:val="008D0289"/>
    <w:rsid w:val="0094301E"/>
    <w:rsid w:val="00960279"/>
    <w:rsid w:val="00986F78"/>
    <w:rsid w:val="009A3A56"/>
    <w:rsid w:val="00A16280"/>
    <w:rsid w:val="00A40016"/>
    <w:rsid w:val="00A73322"/>
    <w:rsid w:val="00B15D07"/>
    <w:rsid w:val="00B43AE4"/>
    <w:rsid w:val="00B9759C"/>
    <w:rsid w:val="00BC27B0"/>
    <w:rsid w:val="00C107B5"/>
    <w:rsid w:val="00C9209A"/>
    <w:rsid w:val="00CD6B43"/>
    <w:rsid w:val="00D0606B"/>
    <w:rsid w:val="00D63FAB"/>
    <w:rsid w:val="00DB1693"/>
    <w:rsid w:val="00DE3204"/>
    <w:rsid w:val="00E452DC"/>
    <w:rsid w:val="00EA10C6"/>
    <w:rsid w:val="00EB316D"/>
    <w:rsid w:val="00ED3F5F"/>
    <w:rsid w:val="00F07397"/>
    <w:rsid w:val="00F67F18"/>
    <w:rsid w:val="00FD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562B2"/>
  <w15:chartTrackingRefBased/>
  <w15:docId w15:val="{D6EB7D82-C76F-4F9F-BF69-3B8F531F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4A4"/>
    <w:pPr>
      <w:keepNext/>
      <w:spacing w:after="0" w:line="240" w:lineRule="auto"/>
      <w:jc w:val="right"/>
      <w:outlineLvl w:val="0"/>
    </w:pPr>
    <w:rPr>
      <w:i/>
      <w:lang w:val="nl-NL"/>
    </w:rPr>
  </w:style>
  <w:style w:type="paragraph" w:styleId="Heading2">
    <w:name w:val="heading 2"/>
    <w:basedOn w:val="Normal"/>
    <w:next w:val="Normal"/>
    <w:link w:val="Heading2Char"/>
    <w:uiPriority w:val="9"/>
    <w:unhideWhenUsed/>
    <w:qFormat/>
    <w:rsid w:val="0011424F"/>
    <w:pPr>
      <w:keepNext/>
      <w:spacing w:after="0" w:line="240" w:lineRule="auto"/>
      <w:jc w:val="center"/>
      <w:outlineLvl w:val="1"/>
    </w:pPr>
    <w:rPr>
      <w:b/>
      <w:lang w:val="nl-NL"/>
    </w:rPr>
  </w:style>
  <w:style w:type="paragraph" w:styleId="Heading3">
    <w:name w:val="heading 3"/>
    <w:basedOn w:val="Normal"/>
    <w:next w:val="Normal"/>
    <w:link w:val="Heading3Char"/>
    <w:uiPriority w:val="9"/>
    <w:unhideWhenUsed/>
    <w:qFormat/>
    <w:rsid w:val="0011424F"/>
    <w:pPr>
      <w:keepNext/>
      <w:spacing w:after="0" w:line="240" w:lineRule="auto"/>
      <w:outlineLvl w:val="2"/>
    </w:pPr>
    <w:rPr>
      <w:b/>
      <w:sz w:val="24"/>
      <w:szCs w:val="24"/>
      <w:lang w:val="nl-NL"/>
    </w:rPr>
  </w:style>
  <w:style w:type="paragraph" w:styleId="Heading4">
    <w:name w:val="heading 4"/>
    <w:basedOn w:val="Normal"/>
    <w:next w:val="Normal"/>
    <w:link w:val="Heading4Char"/>
    <w:uiPriority w:val="9"/>
    <w:unhideWhenUsed/>
    <w:qFormat/>
    <w:rsid w:val="008D0289"/>
    <w:pPr>
      <w:keepNext/>
      <w:spacing w:after="0" w:line="240" w:lineRule="auto"/>
      <w:outlineLvl w:val="3"/>
    </w:pPr>
    <w:rPr>
      <w:b/>
      <w:lang w:val="nl-NL"/>
    </w:rPr>
  </w:style>
  <w:style w:type="paragraph" w:styleId="Heading5">
    <w:name w:val="heading 5"/>
    <w:basedOn w:val="Normal"/>
    <w:next w:val="Normal"/>
    <w:link w:val="Heading5Char"/>
    <w:uiPriority w:val="9"/>
    <w:unhideWhenUsed/>
    <w:qFormat/>
    <w:rsid w:val="000A770D"/>
    <w:pPr>
      <w:keepNext/>
      <w:spacing w:after="0" w:line="240" w:lineRule="auto"/>
      <w:outlineLvl w:val="4"/>
    </w:pPr>
    <w:rPr>
      <w:i/>
      <w:lang w:val="nl-NL"/>
    </w:rPr>
  </w:style>
  <w:style w:type="paragraph" w:styleId="Heading6">
    <w:name w:val="heading 6"/>
    <w:basedOn w:val="Normal"/>
    <w:next w:val="Normal"/>
    <w:link w:val="Heading6Char"/>
    <w:uiPriority w:val="9"/>
    <w:unhideWhenUsed/>
    <w:qFormat/>
    <w:rsid w:val="00FD189D"/>
    <w:pPr>
      <w:keepNext/>
      <w:spacing w:after="0" w:line="240" w:lineRule="auto"/>
      <w:outlineLvl w:val="5"/>
    </w:pPr>
    <w:rPr>
      <w:b/>
      <w:i/>
      <w:lang w:val="nl-NL"/>
    </w:rPr>
  </w:style>
  <w:style w:type="paragraph" w:styleId="Heading7">
    <w:name w:val="heading 7"/>
    <w:basedOn w:val="Normal"/>
    <w:next w:val="Normal"/>
    <w:link w:val="Heading7Char"/>
    <w:uiPriority w:val="9"/>
    <w:unhideWhenUsed/>
    <w:qFormat/>
    <w:rsid w:val="00822783"/>
    <w:pPr>
      <w:keepNext/>
      <w:spacing w:after="0" w:line="240" w:lineRule="auto"/>
      <w:outlineLvl w:val="6"/>
    </w:pPr>
    <w:rPr>
      <w:b/>
      <w:sz w:val="28"/>
      <w:szCs w:val="28"/>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322"/>
    <w:pPr>
      <w:spacing w:after="0" w:line="240" w:lineRule="auto"/>
    </w:pPr>
  </w:style>
  <w:style w:type="character" w:styleId="CommentReference">
    <w:name w:val="annotation reference"/>
    <w:basedOn w:val="DefaultParagraphFont"/>
    <w:uiPriority w:val="99"/>
    <w:semiHidden/>
    <w:unhideWhenUsed/>
    <w:rsid w:val="00DE3204"/>
    <w:rPr>
      <w:sz w:val="16"/>
      <w:szCs w:val="16"/>
    </w:rPr>
  </w:style>
  <w:style w:type="paragraph" w:styleId="CommentText">
    <w:name w:val="annotation text"/>
    <w:basedOn w:val="Normal"/>
    <w:link w:val="CommentTextChar"/>
    <w:uiPriority w:val="99"/>
    <w:unhideWhenUsed/>
    <w:rsid w:val="00DE3204"/>
    <w:pPr>
      <w:spacing w:line="240" w:lineRule="auto"/>
    </w:pPr>
    <w:rPr>
      <w:sz w:val="20"/>
      <w:szCs w:val="20"/>
    </w:rPr>
  </w:style>
  <w:style w:type="character" w:customStyle="1" w:styleId="CommentTextChar">
    <w:name w:val="Comment Text Char"/>
    <w:basedOn w:val="DefaultParagraphFont"/>
    <w:link w:val="CommentText"/>
    <w:uiPriority w:val="99"/>
    <w:rsid w:val="00DE3204"/>
    <w:rPr>
      <w:sz w:val="20"/>
      <w:szCs w:val="20"/>
    </w:rPr>
  </w:style>
  <w:style w:type="paragraph" w:styleId="CommentSubject">
    <w:name w:val="annotation subject"/>
    <w:basedOn w:val="CommentText"/>
    <w:next w:val="CommentText"/>
    <w:link w:val="CommentSubjectChar"/>
    <w:uiPriority w:val="99"/>
    <w:semiHidden/>
    <w:unhideWhenUsed/>
    <w:rsid w:val="00DE3204"/>
    <w:rPr>
      <w:b/>
      <w:bCs/>
    </w:rPr>
  </w:style>
  <w:style w:type="character" w:customStyle="1" w:styleId="CommentSubjectChar">
    <w:name w:val="Comment Subject Char"/>
    <w:basedOn w:val="CommentTextChar"/>
    <w:link w:val="CommentSubject"/>
    <w:uiPriority w:val="99"/>
    <w:semiHidden/>
    <w:rsid w:val="00DE3204"/>
    <w:rPr>
      <w:b/>
      <w:bCs/>
      <w:sz w:val="20"/>
      <w:szCs w:val="20"/>
    </w:rPr>
  </w:style>
  <w:style w:type="paragraph" w:styleId="BalloonText">
    <w:name w:val="Balloon Text"/>
    <w:basedOn w:val="Normal"/>
    <w:link w:val="BalloonTextChar"/>
    <w:uiPriority w:val="99"/>
    <w:semiHidden/>
    <w:unhideWhenUsed/>
    <w:rsid w:val="00DE3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204"/>
    <w:rPr>
      <w:rFonts w:ascii="Segoe UI" w:hAnsi="Segoe UI" w:cs="Segoe UI"/>
      <w:sz w:val="18"/>
      <w:szCs w:val="18"/>
    </w:rPr>
  </w:style>
  <w:style w:type="paragraph" w:styleId="Header">
    <w:name w:val="header"/>
    <w:basedOn w:val="Normal"/>
    <w:link w:val="HeaderChar"/>
    <w:uiPriority w:val="99"/>
    <w:unhideWhenUsed/>
    <w:rsid w:val="001A3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A4"/>
  </w:style>
  <w:style w:type="paragraph" w:styleId="Footer">
    <w:name w:val="footer"/>
    <w:basedOn w:val="Normal"/>
    <w:link w:val="FooterChar"/>
    <w:uiPriority w:val="99"/>
    <w:unhideWhenUsed/>
    <w:rsid w:val="001A3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A4"/>
  </w:style>
  <w:style w:type="character" w:customStyle="1" w:styleId="Heading1Char">
    <w:name w:val="Heading 1 Char"/>
    <w:basedOn w:val="DefaultParagraphFont"/>
    <w:link w:val="Heading1"/>
    <w:uiPriority w:val="9"/>
    <w:rsid w:val="001A34A4"/>
    <w:rPr>
      <w:i/>
      <w:lang w:val="nl-NL"/>
    </w:rPr>
  </w:style>
  <w:style w:type="table" w:styleId="TableGrid">
    <w:name w:val="Table Grid"/>
    <w:basedOn w:val="TableNormal"/>
    <w:uiPriority w:val="39"/>
    <w:rsid w:val="001D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424F"/>
    <w:rPr>
      <w:b/>
      <w:lang w:val="nl-NL"/>
    </w:rPr>
  </w:style>
  <w:style w:type="character" w:customStyle="1" w:styleId="Heading3Char">
    <w:name w:val="Heading 3 Char"/>
    <w:basedOn w:val="DefaultParagraphFont"/>
    <w:link w:val="Heading3"/>
    <w:uiPriority w:val="9"/>
    <w:rsid w:val="0011424F"/>
    <w:rPr>
      <w:b/>
      <w:sz w:val="24"/>
      <w:szCs w:val="24"/>
      <w:lang w:val="nl-NL"/>
    </w:rPr>
  </w:style>
  <w:style w:type="character" w:customStyle="1" w:styleId="Heading4Char">
    <w:name w:val="Heading 4 Char"/>
    <w:basedOn w:val="DefaultParagraphFont"/>
    <w:link w:val="Heading4"/>
    <w:uiPriority w:val="9"/>
    <w:rsid w:val="008D0289"/>
    <w:rPr>
      <w:b/>
      <w:lang w:val="nl-NL"/>
    </w:rPr>
  </w:style>
  <w:style w:type="paragraph" w:styleId="ListParagraph">
    <w:name w:val="List Paragraph"/>
    <w:basedOn w:val="Normal"/>
    <w:uiPriority w:val="34"/>
    <w:qFormat/>
    <w:rsid w:val="008D0289"/>
    <w:pPr>
      <w:ind w:left="720"/>
      <w:contextualSpacing/>
    </w:pPr>
  </w:style>
  <w:style w:type="paragraph" w:styleId="TOCHeading">
    <w:name w:val="TOC Heading"/>
    <w:basedOn w:val="Heading1"/>
    <w:next w:val="Normal"/>
    <w:uiPriority w:val="39"/>
    <w:unhideWhenUsed/>
    <w:qFormat/>
    <w:rsid w:val="008D0289"/>
    <w:pPr>
      <w:keepLines/>
      <w:spacing w:before="240" w:line="259" w:lineRule="auto"/>
      <w:jc w:val="left"/>
      <w:outlineLvl w:val="9"/>
    </w:pPr>
    <w:rPr>
      <w:rFonts w:asciiTheme="majorHAnsi" w:eastAsiaTheme="majorEastAsia" w:hAnsiTheme="majorHAnsi" w:cstheme="majorBidi"/>
      <w:i w:val="0"/>
      <w:color w:val="2E74B5" w:themeColor="accent1" w:themeShade="BF"/>
      <w:sz w:val="32"/>
      <w:szCs w:val="32"/>
      <w:lang w:val="en-US"/>
    </w:rPr>
  </w:style>
  <w:style w:type="paragraph" w:styleId="TOC1">
    <w:name w:val="toc 1"/>
    <w:basedOn w:val="Normal"/>
    <w:next w:val="Normal"/>
    <w:autoRedefine/>
    <w:uiPriority w:val="39"/>
    <w:unhideWhenUsed/>
    <w:rsid w:val="008D0289"/>
    <w:pPr>
      <w:spacing w:after="100"/>
    </w:pPr>
  </w:style>
  <w:style w:type="paragraph" w:styleId="TOC2">
    <w:name w:val="toc 2"/>
    <w:basedOn w:val="Normal"/>
    <w:next w:val="Normal"/>
    <w:autoRedefine/>
    <w:uiPriority w:val="39"/>
    <w:unhideWhenUsed/>
    <w:rsid w:val="008D0289"/>
    <w:pPr>
      <w:spacing w:after="100"/>
      <w:ind w:left="220"/>
    </w:pPr>
  </w:style>
  <w:style w:type="paragraph" w:styleId="TOC3">
    <w:name w:val="toc 3"/>
    <w:basedOn w:val="Normal"/>
    <w:next w:val="Normal"/>
    <w:autoRedefine/>
    <w:uiPriority w:val="39"/>
    <w:unhideWhenUsed/>
    <w:rsid w:val="008D0289"/>
    <w:pPr>
      <w:spacing w:after="100"/>
      <w:ind w:left="440"/>
    </w:pPr>
  </w:style>
  <w:style w:type="character" w:styleId="Hyperlink">
    <w:name w:val="Hyperlink"/>
    <w:basedOn w:val="DefaultParagraphFont"/>
    <w:uiPriority w:val="99"/>
    <w:unhideWhenUsed/>
    <w:rsid w:val="008D0289"/>
    <w:rPr>
      <w:color w:val="0563C1" w:themeColor="hyperlink"/>
      <w:u w:val="single"/>
    </w:rPr>
  </w:style>
  <w:style w:type="paragraph" w:customStyle="1" w:styleId="Opmaakprofiel1">
    <w:name w:val="Opmaakprofiel1"/>
    <w:basedOn w:val="Normal"/>
    <w:rsid w:val="00F0739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nl-NL"/>
    </w:rPr>
  </w:style>
  <w:style w:type="character" w:customStyle="1" w:styleId="Heading5Char">
    <w:name w:val="Heading 5 Char"/>
    <w:basedOn w:val="DefaultParagraphFont"/>
    <w:link w:val="Heading5"/>
    <w:uiPriority w:val="9"/>
    <w:rsid w:val="000A770D"/>
    <w:rPr>
      <w:i/>
      <w:lang w:val="nl-NL"/>
    </w:rPr>
  </w:style>
  <w:style w:type="character" w:customStyle="1" w:styleId="Heading6Char">
    <w:name w:val="Heading 6 Char"/>
    <w:basedOn w:val="DefaultParagraphFont"/>
    <w:link w:val="Heading6"/>
    <w:uiPriority w:val="9"/>
    <w:rsid w:val="00FD189D"/>
    <w:rPr>
      <w:b/>
      <w:i/>
      <w:lang w:val="nl-NL"/>
    </w:rPr>
  </w:style>
  <w:style w:type="character" w:customStyle="1" w:styleId="Heading7Char">
    <w:name w:val="Heading 7 Char"/>
    <w:basedOn w:val="DefaultParagraphFont"/>
    <w:link w:val="Heading7"/>
    <w:uiPriority w:val="9"/>
    <w:rsid w:val="00822783"/>
    <w:rPr>
      <w:b/>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54277">
      <w:bodyDiv w:val="1"/>
      <w:marLeft w:val="0"/>
      <w:marRight w:val="0"/>
      <w:marTop w:val="0"/>
      <w:marBottom w:val="0"/>
      <w:divBdr>
        <w:top w:val="none" w:sz="0" w:space="0" w:color="auto"/>
        <w:left w:val="none" w:sz="0" w:space="0" w:color="auto"/>
        <w:bottom w:val="none" w:sz="0" w:space="0" w:color="auto"/>
        <w:right w:val="none" w:sz="0" w:space="0" w:color="auto"/>
      </w:divBdr>
      <w:divsChild>
        <w:div w:id="1894271847">
          <w:marLeft w:val="0"/>
          <w:marRight w:val="0"/>
          <w:marTop w:val="0"/>
          <w:marBottom w:val="0"/>
          <w:divBdr>
            <w:top w:val="none" w:sz="0" w:space="0" w:color="auto"/>
            <w:left w:val="none" w:sz="0" w:space="0" w:color="auto"/>
            <w:bottom w:val="none" w:sz="0" w:space="0" w:color="auto"/>
            <w:right w:val="none" w:sz="0" w:space="0" w:color="auto"/>
          </w:divBdr>
          <w:divsChild>
            <w:div w:id="112482800">
              <w:marLeft w:val="-225"/>
              <w:marRight w:val="-225"/>
              <w:marTop w:val="0"/>
              <w:marBottom w:val="0"/>
              <w:divBdr>
                <w:top w:val="none" w:sz="0" w:space="0" w:color="auto"/>
                <w:left w:val="none" w:sz="0" w:space="0" w:color="auto"/>
                <w:bottom w:val="none" w:sz="0" w:space="0" w:color="auto"/>
                <w:right w:val="none" w:sz="0" w:space="0" w:color="auto"/>
              </w:divBdr>
              <w:divsChild>
                <w:div w:id="154495917">
                  <w:marLeft w:val="0"/>
                  <w:marRight w:val="0"/>
                  <w:marTop w:val="0"/>
                  <w:marBottom w:val="0"/>
                  <w:divBdr>
                    <w:top w:val="none" w:sz="0" w:space="0" w:color="auto"/>
                    <w:left w:val="none" w:sz="0" w:space="0" w:color="auto"/>
                    <w:bottom w:val="none" w:sz="0" w:space="0" w:color="auto"/>
                    <w:right w:val="none" w:sz="0" w:space="0" w:color="auto"/>
                  </w:divBdr>
                  <w:divsChild>
                    <w:div w:id="1222525857">
                      <w:marLeft w:val="0"/>
                      <w:marRight w:val="0"/>
                      <w:marTop w:val="240"/>
                      <w:marBottom w:val="240"/>
                      <w:divBdr>
                        <w:top w:val="none" w:sz="0" w:space="0" w:color="auto"/>
                        <w:left w:val="none" w:sz="0" w:space="0" w:color="auto"/>
                        <w:bottom w:val="none" w:sz="0" w:space="0" w:color="auto"/>
                        <w:right w:val="none" w:sz="0" w:space="0" w:color="auto"/>
                      </w:divBdr>
                      <w:divsChild>
                        <w:div w:id="645359605">
                          <w:marLeft w:val="0"/>
                          <w:marRight w:val="0"/>
                          <w:marTop w:val="0"/>
                          <w:marBottom w:val="0"/>
                          <w:divBdr>
                            <w:top w:val="none" w:sz="0" w:space="0" w:color="auto"/>
                            <w:left w:val="none" w:sz="0" w:space="0" w:color="auto"/>
                            <w:bottom w:val="none" w:sz="0" w:space="0" w:color="auto"/>
                            <w:right w:val="none" w:sz="0" w:space="0" w:color="auto"/>
                          </w:divBdr>
                          <w:divsChild>
                            <w:div w:id="11669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85947">
      <w:bodyDiv w:val="1"/>
      <w:marLeft w:val="0"/>
      <w:marRight w:val="0"/>
      <w:marTop w:val="0"/>
      <w:marBottom w:val="0"/>
      <w:divBdr>
        <w:top w:val="none" w:sz="0" w:space="0" w:color="auto"/>
        <w:left w:val="none" w:sz="0" w:space="0" w:color="auto"/>
        <w:bottom w:val="none" w:sz="0" w:space="0" w:color="auto"/>
        <w:right w:val="none" w:sz="0" w:space="0" w:color="auto"/>
      </w:divBdr>
      <w:divsChild>
        <w:div w:id="1639456816">
          <w:marLeft w:val="0"/>
          <w:marRight w:val="0"/>
          <w:marTop w:val="0"/>
          <w:marBottom w:val="0"/>
          <w:divBdr>
            <w:top w:val="none" w:sz="0" w:space="0" w:color="auto"/>
            <w:left w:val="none" w:sz="0" w:space="0" w:color="auto"/>
            <w:bottom w:val="none" w:sz="0" w:space="0" w:color="auto"/>
            <w:right w:val="none" w:sz="0" w:space="0" w:color="auto"/>
          </w:divBdr>
          <w:divsChild>
            <w:div w:id="1833839455">
              <w:marLeft w:val="0"/>
              <w:marRight w:val="0"/>
              <w:marTop w:val="0"/>
              <w:marBottom w:val="0"/>
              <w:divBdr>
                <w:top w:val="none" w:sz="0" w:space="0" w:color="auto"/>
                <w:left w:val="none" w:sz="0" w:space="0" w:color="auto"/>
                <w:bottom w:val="none" w:sz="0" w:space="0" w:color="auto"/>
                <w:right w:val="none" w:sz="0" w:space="0" w:color="auto"/>
              </w:divBdr>
              <w:divsChild>
                <w:div w:id="1864319801">
                  <w:marLeft w:val="0"/>
                  <w:marRight w:val="0"/>
                  <w:marTop w:val="0"/>
                  <w:marBottom w:val="0"/>
                  <w:divBdr>
                    <w:top w:val="none" w:sz="0" w:space="0" w:color="auto"/>
                    <w:left w:val="none" w:sz="0" w:space="0" w:color="auto"/>
                    <w:bottom w:val="none" w:sz="0" w:space="0" w:color="auto"/>
                    <w:right w:val="none" w:sz="0" w:space="0" w:color="auto"/>
                  </w:divBdr>
                  <w:divsChild>
                    <w:div w:id="16085156">
                      <w:marLeft w:val="0"/>
                      <w:marRight w:val="0"/>
                      <w:marTop w:val="0"/>
                      <w:marBottom w:val="0"/>
                      <w:divBdr>
                        <w:top w:val="none" w:sz="0" w:space="0" w:color="auto"/>
                        <w:left w:val="none" w:sz="0" w:space="0" w:color="auto"/>
                        <w:bottom w:val="none" w:sz="0" w:space="0" w:color="auto"/>
                        <w:right w:val="none" w:sz="0" w:space="0" w:color="auto"/>
                      </w:divBdr>
                    </w:div>
                    <w:div w:id="2109345924">
                      <w:marLeft w:val="0"/>
                      <w:marRight w:val="0"/>
                      <w:marTop w:val="0"/>
                      <w:marBottom w:val="0"/>
                      <w:divBdr>
                        <w:top w:val="none" w:sz="0" w:space="0" w:color="auto"/>
                        <w:left w:val="none" w:sz="0" w:space="0" w:color="auto"/>
                        <w:bottom w:val="none" w:sz="0" w:space="0" w:color="auto"/>
                        <w:right w:val="none" w:sz="0" w:space="0" w:color="auto"/>
                      </w:divBdr>
                    </w:div>
                    <w:div w:id="9293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68376">
      <w:bodyDiv w:val="1"/>
      <w:marLeft w:val="0"/>
      <w:marRight w:val="0"/>
      <w:marTop w:val="0"/>
      <w:marBottom w:val="0"/>
      <w:divBdr>
        <w:top w:val="none" w:sz="0" w:space="0" w:color="auto"/>
        <w:left w:val="none" w:sz="0" w:space="0" w:color="auto"/>
        <w:bottom w:val="none" w:sz="0" w:space="0" w:color="auto"/>
        <w:right w:val="none" w:sz="0" w:space="0" w:color="auto"/>
      </w:divBdr>
      <w:divsChild>
        <w:div w:id="501118436">
          <w:marLeft w:val="0"/>
          <w:marRight w:val="0"/>
          <w:marTop w:val="0"/>
          <w:marBottom w:val="0"/>
          <w:divBdr>
            <w:top w:val="none" w:sz="0" w:space="0" w:color="auto"/>
            <w:left w:val="none" w:sz="0" w:space="0" w:color="auto"/>
            <w:bottom w:val="none" w:sz="0" w:space="0" w:color="auto"/>
            <w:right w:val="none" w:sz="0" w:space="0" w:color="auto"/>
          </w:divBdr>
          <w:divsChild>
            <w:div w:id="1295482456">
              <w:marLeft w:val="-225"/>
              <w:marRight w:val="-225"/>
              <w:marTop w:val="0"/>
              <w:marBottom w:val="0"/>
              <w:divBdr>
                <w:top w:val="none" w:sz="0" w:space="0" w:color="auto"/>
                <w:left w:val="none" w:sz="0" w:space="0" w:color="auto"/>
                <w:bottom w:val="none" w:sz="0" w:space="0" w:color="auto"/>
                <w:right w:val="none" w:sz="0" w:space="0" w:color="auto"/>
              </w:divBdr>
              <w:divsChild>
                <w:div w:id="1356031005">
                  <w:marLeft w:val="0"/>
                  <w:marRight w:val="0"/>
                  <w:marTop w:val="0"/>
                  <w:marBottom w:val="0"/>
                  <w:divBdr>
                    <w:top w:val="none" w:sz="0" w:space="0" w:color="auto"/>
                    <w:left w:val="none" w:sz="0" w:space="0" w:color="auto"/>
                    <w:bottom w:val="none" w:sz="0" w:space="0" w:color="auto"/>
                    <w:right w:val="none" w:sz="0" w:space="0" w:color="auto"/>
                  </w:divBdr>
                  <w:divsChild>
                    <w:div w:id="779420788">
                      <w:marLeft w:val="0"/>
                      <w:marRight w:val="0"/>
                      <w:marTop w:val="240"/>
                      <w:marBottom w:val="240"/>
                      <w:divBdr>
                        <w:top w:val="none" w:sz="0" w:space="0" w:color="auto"/>
                        <w:left w:val="none" w:sz="0" w:space="0" w:color="auto"/>
                        <w:bottom w:val="none" w:sz="0" w:space="0" w:color="auto"/>
                        <w:right w:val="none" w:sz="0" w:space="0" w:color="auto"/>
                      </w:divBdr>
                      <w:divsChild>
                        <w:div w:id="707876110">
                          <w:marLeft w:val="0"/>
                          <w:marRight w:val="0"/>
                          <w:marTop w:val="0"/>
                          <w:marBottom w:val="0"/>
                          <w:divBdr>
                            <w:top w:val="none" w:sz="0" w:space="0" w:color="auto"/>
                            <w:left w:val="none" w:sz="0" w:space="0" w:color="auto"/>
                            <w:bottom w:val="none" w:sz="0" w:space="0" w:color="auto"/>
                            <w:right w:val="none" w:sz="0" w:space="0" w:color="auto"/>
                          </w:divBdr>
                          <w:divsChild>
                            <w:div w:id="5438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ij-leren.nl/userfiles/images/schema/boeiend-onderwijs-8.jpg"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bing.com/images/search?q=theory+u&amp;view=detailv2&amp;&amp;id=97566C885B728BFD06C9C56816BC6063C2047D2D&amp;selectedIndex=2&amp;ccid=YK2DgXuz&amp;simid=608052587362454357&amp;thid=OIP.M60ad83817bb3ee5db17a653ede6afa31H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s://www.projectenportfolio.nl/images/f/f9/Gezamenlijk_aan_breed_gedragen_verbeteringen_werken.jpe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FCAC-7BCB-40F1-9CD7-7BC52E3A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19</Pages>
  <Words>4712</Words>
  <Characters>26860</Characters>
  <Application>Microsoft Office Word</Application>
  <DocSecurity>0</DocSecurity>
  <Lines>223</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HZ University of Applied Sciences</Company>
  <LinksUpToDate>false</LinksUpToDate>
  <CharactersWithSpaces>31509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Glas</dc:creator>
  <cp:keywords/>
  <dc:description/>
  <cp:lastModifiedBy>Marjan Glas</cp:lastModifiedBy>
  <cp:revision>13</cp:revision>
  <dcterms:created xsi:type="dcterms:W3CDTF">2017-01-13T10:14:00Z</dcterms:created>
  <dcterms:modified xsi:type="dcterms:W3CDTF">2017-01-14T16:42:00Z</dcterms:modified>
</cp:coreProperties>
</file>